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3C3" w:rsidRPr="003C33AC" w:rsidRDefault="007A53C3" w:rsidP="003C33AC">
      <w:pPr>
        <w:spacing w:after="120"/>
        <w:ind w:firstLine="709"/>
        <w:jc w:val="right"/>
        <w:outlineLvl w:val="1"/>
        <w:rPr>
          <w:bCs/>
          <w:sz w:val="28"/>
          <w:szCs w:val="28"/>
        </w:rPr>
      </w:pPr>
    </w:p>
    <w:tbl>
      <w:tblPr>
        <w:tblW w:w="14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360"/>
        <w:gridCol w:w="4786"/>
      </w:tblGrid>
      <w:tr w:rsidR="001101AD" w:rsidRPr="00041A94" w:rsidTr="001101AD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1101AD" w:rsidRPr="00041A94" w:rsidRDefault="001101AD" w:rsidP="001101AD">
            <w:pPr>
              <w:ind w:firstLine="709"/>
              <w:jc w:val="right"/>
              <w:outlineLvl w:val="1"/>
              <w:rPr>
                <w:bCs/>
              </w:rPr>
            </w:pPr>
            <w:r w:rsidRPr="00041A94">
              <w:rPr>
                <w:bCs/>
              </w:rPr>
              <w:t xml:space="preserve"> 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1101AD" w:rsidRPr="003A4A61" w:rsidRDefault="001101AD" w:rsidP="001101AD">
            <w:pPr>
              <w:tabs>
                <w:tab w:val="left" w:pos="4820"/>
              </w:tabs>
              <w:snapToGrid w:val="0"/>
              <w:spacing w:before="120" w:after="120"/>
              <w:jc w:val="center"/>
              <w:rPr>
                <w:b/>
                <w:iCs/>
                <w:lang w:eastAsia="en-US"/>
              </w:rPr>
            </w:pPr>
            <w:r w:rsidRPr="003A4A61">
              <w:rPr>
                <w:b/>
                <w:iCs/>
                <w:lang w:eastAsia="en-US"/>
              </w:rPr>
              <w:t>УТВЕРЖДЕНО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101AD" w:rsidRPr="00041A94" w:rsidRDefault="001101AD" w:rsidP="001101AD">
            <w:pPr>
              <w:jc w:val="center"/>
              <w:outlineLvl w:val="1"/>
              <w:rPr>
                <w:bCs/>
              </w:rPr>
            </w:pPr>
          </w:p>
        </w:tc>
      </w:tr>
      <w:tr w:rsidR="001101AD" w:rsidRPr="00041A94" w:rsidTr="001101AD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1101AD" w:rsidRPr="00041A94" w:rsidRDefault="001101AD" w:rsidP="001101AD">
            <w:pPr>
              <w:ind w:firstLine="709"/>
              <w:jc w:val="right"/>
              <w:outlineLvl w:val="1"/>
              <w:rPr>
                <w:bCs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F16C3E" w:rsidRPr="00F16C3E" w:rsidRDefault="00F16C3E" w:rsidP="00F16C3E">
            <w:pPr>
              <w:tabs>
                <w:tab w:val="left" w:pos="4820"/>
              </w:tabs>
              <w:snapToGrid w:val="0"/>
              <w:spacing w:after="120" w:line="200" w:lineRule="exact"/>
              <w:jc w:val="center"/>
              <w:rPr>
                <w:iCs/>
                <w:lang w:eastAsia="en-US"/>
              </w:rPr>
            </w:pPr>
            <w:r w:rsidRPr="00F16C3E">
              <w:rPr>
                <w:iCs/>
                <w:lang w:eastAsia="en-US"/>
              </w:rPr>
              <w:t>протоколом заседания Совета Ассоциации саморегулируемой организации «Гильдия проектировщиков Новгородской области»</w:t>
            </w:r>
          </w:p>
          <w:p w:rsidR="001101AD" w:rsidRPr="00D10AC4" w:rsidRDefault="00F16C3E" w:rsidP="00F16C3E">
            <w:pPr>
              <w:tabs>
                <w:tab w:val="left" w:pos="4820"/>
              </w:tabs>
              <w:snapToGrid w:val="0"/>
              <w:spacing w:after="120" w:line="200" w:lineRule="exact"/>
              <w:jc w:val="center"/>
              <w:rPr>
                <w:iCs/>
                <w:lang w:eastAsia="en-US"/>
              </w:rPr>
            </w:pPr>
            <w:r w:rsidRPr="00F16C3E">
              <w:rPr>
                <w:iCs/>
                <w:lang w:eastAsia="en-US"/>
              </w:rPr>
              <w:t xml:space="preserve"> от 24.05.2017 № 14</w:t>
            </w:r>
            <w:bookmarkStart w:id="0" w:name="_GoBack"/>
            <w:bookmarkEnd w:id="0"/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101AD" w:rsidRPr="00041A94" w:rsidRDefault="001101AD" w:rsidP="001101AD">
            <w:pPr>
              <w:jc w:val="center"/>
              <w:outlineLvl w:val="1"/>
              <w:rPr>
                <w:bCs/>
              </w:rPr>
            </w:pPr>
          </w:p>
        </w:tc>
      </w:tr>
    </w:tbl>
    <w:p w:rsidR="007A53C3" w:rsidRPr="00041A94" w:rsidRDefault="007A53C3" w:rsidP="007A53C3">
      <w:pPr>
        <w:ind w:firstLine="709"/>
        <w:jc w:val="center"/>
        <w:outlineLvl w:val="1"/>
        <w:rPr>
          <w:b/>
          <w:bCs/>
          <w:sz w:val="28"/>
          <w:szCs w:val="28"/>
        </w:rPr>
      </w:pPr>
    </w:p>
    <w:p w:rsidR="007A53C3" w:rsidRDefault="007A53C3" w:rsidP="007A53C3">
      <w:pPr>
        <w:ind w:firstLine="709"/>
        <w:jc w:val="center"/>
        <w:outlineLvl w:val="1"/>
        <w:rPr>
          <w:b/>
          <w:bCs/>
          <w:sz w:val="28"/>
          <w:szCs w:val="28"/>
        </w:rPr>
      </w:pPr>
    </w:p>
    <w:p w:rsidR="00A92B53" w:rsidRDefault="00A92B53" w:rsidP="007A53C3">
      <w:pPr>
        <w:ind w:firstLine="709"/>
        <w:jc w:val="center"/>
        <w:outlineLvl w:val="1"/>
        <w:rPr>
          <w:b/>
          <w:bCs/>
          <w:sz w:val="28"/>
          <w:szCs w:val="28"/>
        </w:rPr>
      </w:pPr>
    </w:p>
    <w:p w:rsidR="00A92B53" w:rsidRDefault="00A92B53" w:rsidP="007A53C3">
      <w:pPr>
        <w:ind w:firstLine="709"/>
        <w:jc w:val="center"/>
        <w:outlineLvl w:val="1"/>
        <w:rPr>
          <w:b/>
          <w:bCs/>
          <w:sz w:val="28"/>
          <w:szCs w:val="28"/>
        </w:rPr>
      </w:pPr>
    </w:p>
    <w:p w:rsidR="006671E4" w:rsidRDefault="006671E4" w:rsidP="007A53C3">
      <w:pPr>
        <w:ind w:firstLine="709"/>
        <w:jc w:val="center"/>
        <w:outlineLvl w:val="1"/>
        <w:rPr>
          <w:b/>
          <w:bCs/>
          <w:sz w:val="28"/>
          <w:szCs w:val="28"/>
        </w:rPr>
      </w:pPr>
    </w:p>
    <w:p w:rsidR="00A92B53" w:rsidRPr="00041A94" w:rsidRDefault="00A92B53" w:rsidP="007A53C3">
      <w:pPr>
        <w:ind w:firstLine="709"/>
        <w:jc w:val="center"/>
        <w:outlineLvl w:val="1"/>
        <w:rPr>
          <w:b/>
          <w:bCs/>
          <w:sz w:val="28"/>
          <w:szCs w:val="28"/>
        </w:rPr>
      </w:pPr>
    </w:p>
    <w:p w:rsidR="007A53C3" w:rsidRPr="00041A94" w:rsidRDefault="007A53C3" w:rsidP="007A53C3">
      <w:pPr>
        <w:ind w:firstLine="709"/>
        <w:jc w:val="center"/>
        <w:outlineLvl w:val="1"/>
        <w:rPr>
          <w:b/>
          <w:bCs/>
          <w:sz w:val="28"/>
          <w:szCs w:val="28"/>
        </w:rPr>
      </w:pPr>
    </w:p>
    <w:p w:rsidR="007A53C3" w:rsidRPr="00041A94" w:rsidRDefault="007A53C3" w:rsidP="007A53C3">
      <w:pPr>
        <w:ind w:firstLine="709"/>
        <w:jc w:val="center"/>
        <w:outlineLvl w:val="1"/>
        <w:rPr>
          <w:b/>
          <w:bCs/>
          <w:sz w:val="28"/>
          <w:szCs w:val="28"/>
        </w:rPr>
      </w:pPr>
    </w:p>
    <w:p w:rsidR="007A53C3" w:rsidRPr="00041A94" w:rsidRDefault="007A53C3" w:rsidP="007A53C3">
      <w:pPr>
        <w:ind w:firstLine="709"/>
        <w:jc w:val="center"/>
        <w:outlineLvl w:val="1"/>
        <w:rPr>
          <w:b/>
          <w:bCs/>
          <w:sz w:val="32"/>
          <w:szCs w:val="32"/>
        </w:rPr>
      </w:pPr>
    </w:p>
    <w:p w:rsidR="007A53C3" w:rsidRPr="00041A94" w:rsidRDefault="007A53C3" w:rsidP="007A53C3">
      <w:pPr>
        <w:spacing w:after="120"/>
        <w:ind w:firstLine="709"/>
        <w:jc w:val="center"/>
        <w:outlineLvl w:val="1"/>
        <w:rPr>
          <w:b/>
          <w:bCs/>
          <w:sz w:val="32"/>
          <w:szCs w:val="32"/>
        </w:rPr>
      </w:pPr>
      <w:r w:rsidRPr="00041A94">
        <w:rPr>
          <w:b/>
          <w:bCs/>
          <w:sz w:val="32"/>
          <w:szCs w:val="32"/>
        </w:rPr>
        <w:t>ПОЛОЖЕНИЕ</w:t>
      </w:r>
    </w:p>
    <w:p w:rsidR="007A53C3" w:rsidRPr="00041A94" w:rsidRDefault="009F63E1" w:rsidP="007A53C3">
      <w:pPr>
        <w:spacing w:line="240" w:lineRule="exact"/>
        <w:ind w:firstLine="709"/>
        <w:jc w:val="center"/>
        <w:outlineLvl w:val="1"/>
        <w:rPr>
          <w:rStyle w:val="FontStyle37"/>
          <w:rFonts w:ascii="Times New Roman" w:hAnsi="Times New Roman" w:cs="Times New Roman"/>
          <w:sz w:val="28"/>
          <w:szCs w:val="28"/>
        </w:rPr>
      </w:pPr>
      <w:r w:rsidRPr="00041A94">
        <w:rPr>
          <w:b/>
          <w:bCs/>
          <w:sz w:val="28"/>
          <w:szCs w:val="28"/>
        </w:rPr>
        <w:t>об органе</w:t>
      </w:r>
      <w:r w:rsidR="007A53C3" w:rsidRPr="00041A94">
        <w:rPr>
          <w:b/>
          <w:bCs/>
          <w:sz w:val="28"/>
          <w:szCs w:val="28"/>
        </w:rPr>
        <w:t xml:space="preserve"> ко</w:t>
      </w:r>
      <w:r w:rsidRPr="00041A94">
        <w:rPr>
          <w:b/>
          <w:bCs/>
          <w:sz w:val="28"/>
          <w:szCs w:val="28"/>
        </w:rPr>
        <w:t>нтроля</w:t>
      </w:r>
      <w:r w:rsidR="007A53C3" w:rsidRPr="00041A94">
        <w:rPr>
          <w:rStyle w:val="FontStyle37"/>
          <w:rFonts w:ascii="Times New Roman" w:hAnsi="Times New Roman" w:cs="Times New Roman"/>
          <w:b/>
          <w:sz w:val="28"/>
          <w:szCs w:val="28"/>
        </w:rPr>
        <w:t xml:space="preserve"> </w:t>
      </w:r>
      <w:r w:rsidR="00BC143C">
        <w:rPr>
          <w:rStyle w:val="FontStyle37"/>
          <w:rFonts w:ascii="Times New Roman" w:hAnsi="Times New Roman" w:cs="Times New Roman"/>
          <w:b/>
          <w:sz w:val="28"/>
          <w:szCs w:val="28"/>
        </w:rPr>
        <w:t>членов</w:t>
      </w:r>
    </w:p>
    <w:p w:rsidR="007A53C3" w:rsidRPr="00041A94" w:rsidRDefault="007A53C3" w:rsidP="007A53C3">
      <w:pPr>
        <w:spacing w:line="240" w:lineRule="exact"/>
        <w:ind w:firstLine="709"/>
        <w:jc w:val="center"/>
        <w:outlineLvl w:val="1"/>
        <w:rPr>
          <w:rStyle w:val="FontStyle37"/>
          <w:rFonts w:ascii="Times New Roman" w:hAnsi="Times New Roman" w:cs="Times New Roman"/>
          <w:sz w:val="28"/>
          <w:szCs w:val="28"/>
        </w:rPr>
      </w:pPr>
    </w:p>
    <w:p w:rsidR="001101AD" w:rsidRPr="00C20DEE" w:rsidRDefault="001101AD" w:rsidP="001101AD">
      <w:pPr>
        <w:spacing w:after="120" w:line="240" w:lineRule="exact"/>
        <w:jc w:val="center"/>
        <w:rPr>
          <w:bCs/>
          <w:sz w:val="28"/>
          <w:szCs w:val="28"/>
        </w:rPr>
      </w:pPr>
      <w:r w:rsidRPr="00C20DEE">
        <w:rPr>
          <w:bCs/>
          <w:sz w:val="28"/>
          <w:szCs w:val="28"/>
        </w:rPr>
        <w:t xml:space="preserve">Ассоциации </w:t>
      </w:r>
      <w:r>
        <w:rPr>
          <w:bCs/>
          <w:sz w:val="28"/>
          <w:szCs w:val="28"/>
        </w:rPr>
        <w:t>с</w:t>
      </w:r>
      <w:r w:rsidRPr="00C20DEE">
        <w:rPr>
          <w:bCs/>
          <w:sz w:val="28"/>
          <w:szCs w:val="28"/>
        </w:rPr>
        <w:t>аморегулируем</w:t>
      </w:r>
      <w:r>
        <w:rPr>
          <w:bCs/>
          <w:sz w:val="28"/>
          <w:szCs w:val="28"/>
        </w:rPr>
        <w:t>ой</w:t>
      </w:r>
      <w:r w:rsidRPr="00C20DEE">
        <w:rPr>
          <w:bCs/>
          <w:sz w:val="28"/>
          <w:szCs w:val="28"/>
        </w:rPr>
        <w:t xml:space="preserve"> организаци</w:t>
      </w:r>
      <w:r>
        <w:rPr>
          <w:bCs/>
          <w:sz w:val="28"/>
          <w:szCs w:val="28"/>
        </w:rPr>
        <w:t>и</w:t>
      </w:r>
      <w:r w:rsidRPr="00C20DEE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«Гильдия проектировщиков Новгородской области</w:t>
      </w:r>
      <w:r w:rsidRPr="00C20DEE">
        <w:rPr>
          <w:bCs/>
          <w:sz w:val="28"/>
          <w:szCs w:val="28"/>
        </w:rPr>
        <w:t xml:space="preserve">» </w:t>
      </w:r>
    </w:p>
    <w:p w:rsidR="007A53C3" w:rsidRPr="00041A94" w:rsidRDefault="007A53C3" w:rsidP="007A53C3">
      <w:pPr>
        <w:ind w:firstLine="709"/>
        <w:jc w:val="center"/>
        <w:outlineLvl w:val="1"/>
        <w:rPr>
          <w:rStyle w:val="FontStyle37"/>
          <w:rFonts w:ascii="Times New Roman" w:hAnsi="Times New Roman" w:cs="Times New Roman"/>
          <w:b/>
          <w:sz w:val="28"/>
          <w:szCs w:val="28"/>
        </w:rPr>
      </w:pPr>
    </w:p>
    <w:p w:rsidR="007A53C3" w:rsidRPr="003D434E" w:rsidRDefault="003D434E" w:rsidP="007A53C3">
      <w:pPr>
        <w:shd w:val="clear" w:color="auto" w:fill="FFFFFF"/>
        <w:ind w:firstLine="709"/>
        <w:jc w:val="center"/>
        <w:outlineLvl w:val="0"/>
        <w:rPr>
          <w:bCs/>
          <w:sz w:val="28"/>
          <w:szCs w:val="28"/>
        </w:rPr>
      </w:pPr>
      <w:r w:rsidRPr="003D434E">
        <w:rPr>
          <w:bCs/>
          <w:sz w:val="28"/>
          <w:szCs w:val="28"/>
        </w:rPr>
        <w:t>(в новой редакции)</w:t>
      </w:r>
    </w:p>
    <w:p w:rsidR="007A53C3" w:rsidRPr="00041A94" w:rsidRDefault="007A53C3" w:rsidP="007A53C3">
      <w:pPr>
        <w:shd w:val="clear" w:color="auto" w:fill="FFFFFF"/>
        <w:ind w:firstLine="709"/>
        <w:jc w:val="center"/>
        <w:outlineLvl w:val="0"/>
        <w:rPr>
          <w:b/>
          <w:bCs/>
          <w:sz w:val="28"/>
          <w:szCs w:val="28"/>
        </w:rPr>
      </w:pPr>
    </w:p>
    <w:p w:rsidR="007A53C3" w:rsidRPr="00041A94" w:rsidRDefault="007A53C3" w:rsidP="007A53C3">
      <w:pPr>
        <w:shd w:val="clear" w:color="auto" w:fill="FFFFFF"/>
        <w:ind w:firstLine="709"/>
        <w:jc w:val="center"/>
        <w:outlineLvl w:val="0"/>
        <w:rPr>
          <w:b/>
          <w:bCs/>
          <w:sz w:val="28"/>
          <w:szCs w:val="28"/>
        </w:rPr>
      </w:pPr>
    </w:p>
    <w:p w:rsidR="007A53C3" w:rsidRPr="00041A94" w:rsidRDefault="007A53C3" w:rsidP="007A53C3">
      <w:pPr>
        <w:shd w:val="clear" w:color="auto" w:fill="FFFFFF"/>
        <w:ind w:firstLine="709"/>
        <w:jc w:val="center"/>
        <w:outlineLvl w:val="0"/>
        <w:rPr>
          <w:b/>
          <w:bCs/>
          <w:sz w:val="28"/>
          <w:szCs w:val="28"/>
        </w:rPr>
      </w:pPr>
    </w:p>
    <w:p w:rsidR="007A53C3" w:rsidRPr="00041A94" w:rsidRDefault="007A53C3" w:rsidP="007A53C3">
      <w:pPr>
        <w:shd w:val="clear" w:color="auto" w:fill="FFFFFF"/>
        <w:ind w:firstLine="709"/>
        <w:jc w:val="center"/>
        <w:outlineLvl w:val="0"/>
        <w:rPr>
          <w:b/>
          <w:bCs/>
          <w:sz w:val="28"/>
          <w:szCs w:val="28"/>
        </w:rPr>
      </w:pPr>
    </w:p>
    <w:p w:rsidR="007A53C3" w:rsidRPr="00041A94" w:rsidRDefault="007A53C3" w:rsidP="007A53C3">
      <w:pPr>
        <w:shd w:val="clear" w:color="auto" w:fill="FFFFFF"/>
        <w:ind w:firstLine="709"/>
        <w:jc w:val="center"/>
        <w:outlineLvl w:val="0"/>
        <w:rPr>
          <w:b/>
          <w:bCs/>
          <w:sz w:val="28"/>
          <w:szCs w:val="28"/>
        </w:rPr>
      </w:pPr>
    </w:p>
    <w:p w:rsidR="007A53C3" w:rsidRPr="00041A94" w:rsidRDefault="007A53C3" w:rsidP="007A53C3">
      <w:pPr>
        <w:shd w:val="clear" w:color="auto" w:fill="FFFFFF"/>
        <w:ind w:firstLine="709"/>
        <w:jc w:val="center"/>
        <w:outlineLvl w:val="0"/>
        <w:rPr>
          <w:b/>
          <w:bCs/>
          <w:sz w:val="28"/>
          <w:szCs w:val="28"/>
        </w:rPr>
      </w:pPr>
    </w:p>
    <w:p w:rsidR="007A53C3" w:rsidRPr="00041A94" w:rsidRDefault="007A53C3" w:rsidP="007A53C3">
      <w:pPr>
        <w:shd w:val="clear" w:color="auto" w:fill="FFFFFF"/>
        <w:ind w:firstLine="709"/>
        <w:jc w:val="center"/>
        <w:outlineLvl w:val="0"/>
        <w:rPr>
          <w:b/>
          <w:bCs/>
          <w:sz w:val="28"/>
          <w:szCs w:val="28"/>
        </w:rPr>
      </w:pPr>
    </w:p>
    <w:p w:rsidR="007A53C3" w:rsidRPr="00041A94" w:rsidRDefault="007A53C3" w:rsidP="007A53C3">
      <w:pPr>
        <w:shd w:val="clear" w:color="auto" w:fill="FFFFFF"/>
        <w:ind w:firstLine="709"/>
        <w:jc w:val="center"/>
        <w:outlineLvl w:val="0"/>
        <w:rPr>
          <w:b/>
          <w:bCs/>
          <w:sz w:val="28"/>
          <w:szCs w:val="28"/>
        </w:rPr>
      </w:pPr>
    </w:p>
    <w:p w:rsidR="007A53C3" w:rsidRPr="00041A94" w:rsidRDefault="007A53C3" w:rsidP="007A53C3">
      <w:pPr>
        <w:shd w:val="clear" w:color="auto" w:fill="FFFFFF"/>
        <w:ind w:firstLine="709"/>
        <w:jc w:val="center"/>
        <w:outlineLvl w:val="0"/>
        <w:rPr>
          <w:b/>
          <w:bCs/>
          <w:sz w:val="28"/>
          <w:szCs w:val="28"/>
        </w:rPr>
      </w:pPr>
    </w:p>
    <w:p w:rsidR="007A53C3" w:rsidRPr="00041A94" w:rsidRDefault="007A53C3" w:rsidP="007A53C3">
      <w:pPr>
        <w:shd w:val="clear" w:color="auto" w:fill="FFFFFF"/>
        <w:ind w:firstLine="709"/>
        <w:jc w:val="center"/>
        <w:outlineLvl w:val="0"/>
        <w:rPr>
          <w:b/>
          <w:bCs/>
          <w:sz w:val="28"/>
          <w:szCs w:val="28"/>
        </w:rPr>
      </w:pPr>
    </w:p>
    <w:p w:rsidR="007A53C3" w:rsidRPr="00041A94" w:rsidRDefault="007A53C3" w:rsidP="007A53C3">
      <w:pPr>
        <w:shd w:val="clear" w:color="auto" w:fill="FFFFFF"/>
        <w:ind w:firstLine="709"/>
        <w:jc w:val="center"/>
        <w:outlineLvl w:val="0"/>
        <w:rPr>
          <w:b/>
          <w:bCs/>
          <w:sz w:val="28"/>
          <w:szCs w:val="28"/>
        </w:rPr>
      </w:pPr>
    </w:p>
    <w:p w:rsidR="007A53C3" w:rsidRPr="00041A94" w:rsidRDefault="007A53C3" w:rsidP="007A53C3">
      <w:pPr>
        <w:shd w:val="clear" w:color="auto" w:fill="FFFFFF"/>
        <w:ind w:firstLine="709"/>
        <w:jc w:val="center"/>
        <w:outlineLvl w:val="0"/>
        <w:rPr>
          <w:b/>
          <w:bCs/>
          <w:sz w:val="28"/>
          <w:szCs w:val="28"/>
        </w:rPr>
      </w:pPr>
    </w:p>
    <w:p w:rsidR="007A53C3" w:rsidRPr="00041A94" w:rsidRDefault="007A53C3" w:rsidP="007A53C3">
      <w:pPr>
        <w:shd w:val="clear" w:color="auto" w:fill="FFFFFF"/>
        <w:ind w:firstLine="709"/>
        <w:jc w:val="center"/>
        <w:outlineLvl w:val="0"/>
        <w:rPr>
          <w:b/>
          <w:bCs/>
          <w:sz w:val="28"/>
          <w:szCs w:val="28"/>
        </w:rPr>
      </w:pPr>
    </w:p>
    <w:p w:rsidR="00A70C84" w:rsidRPr="00041A94" w:rsidRDefault="00A70C84" w:rsidP="007A53C3">
      <w:pPr>
        <w:shd w:val="clear" w:color="auto" w:fill="FFFFFF"/>
        <w:ind w:firstLine="709"/>
        <w:jc w:val="center"/>
        <w:outlineLvl w:val="0"/>
        <w:rPr>
          <w:b/>
          <w:bCs/>
          <w:sz w:val="28"/>
          <w:szCs w:val="28"/>
        </w:rPr>
      </w:pPr>
    </w:p>
    <w:p w:rsidR="00A70C84" w:rsidRPr="00041A94" w:rsidRDefault="00A70C84" w:rsidP="007A53C3">
      <w:pPr>
        <w:shd w:val="clear" w:color="auto" w:fill="FFFFFF"/>
        <w:ind w:firstLine="709"/>
        <w:jc w:val="center"/>
        <w:outlineLvl w:val="0"/>
        <w:rPr>
          <w:b/>
          <w:bCs/>
          <w:sz w:val="28"/>
          <w:szCs w:val="28"/>
        </w:rPr>
      </w:pPr>
    </w:p>
    <w:p w:rsidR="007A53C3" w:rsidRDefault="007A53C3" w:rsidP="007A53C3">
      <w:pPr>
        <w:shd w:val="clear" w:color="auto" w:fill="FFFFFF"/>
        <w:ind w:firstLine="709"/>
        <w:jc w:val="center"/>
        <w:outlineLvl w:val="0"/>
        <w:rPr>
          <w:b/>
          <w:bCs/>
          <w:sz w:val="28"/>
          <w:szCs w:val="28"/>
        </w:rPr>
      </w:pPr>
    </w:p>
    <w:p w:rsidR="00A92B53" w:rsidRDefault="00A92B53" w:rsidP="007A53C3">
      <w:pPr>
        <w:shd w:val="clear" w:color="auto" w:fill="FFFFFF"/>
        <w:ind w:firstLine="709"/>
        <w:jc w:val="center"/>
        <w:outlineLvl w:val="0"/>
        <w:rPr>
          <w:b/>
          <w:bCs/>
          <w:sz w:val="28"/>
          <w:szCs w:val="28"/>
        </w:rPr>
      </w:pPr>
    </w:p>
    <w:p w:rsidR="00A92B53" w:rsidRDefault="00A92B53" w:rsidP="007A53C3">
      <w:pPr>
        <w:shd w:val="clear" w:color="auto" w:fill="FFFFFF"/>
        <w:ind w:firstLine="709"/>
        <w:jc w:val="center"/>
        <w:outlineLvl w:val="0"/>
        <w:rPr>
          <w:b/>
          <w:bCs/>
          <w:sz w:val="28"/>
          <w:szCs w:val="28"/>
        </w:rPr>
      </w:pPr>
    </w:p>
    <w:p w:rsidR="00A92B53" w:rsidRPr="00041A94" w:rsidRDefault="00A92B53" w:rsidP="007A53C3">
      <w:pPr>
        <w:shd w:val="clear" w:color="auto" w:fill="FFFFFF"/>
        <w:ind w:firstLine="709"/>
        <w:jc w:val="center"/>
        <w:outlineLvl w:val="0"/>
        <w:rPr>
          <w:b/>
          <w:bCs/>
          <w:sz w:val="28"/>
          <w:szCs w:val="28"/>
        </w:rPr>
      </w:pPr>
    </w:p>
    <w:p w:rsidR="007A53C3" w:rsidRPr="00041A94" w:rsidRDefault="007A53C3" w:rsidP="007A53C3">
      <w:pPr>
        <w:shd w:val="clear" w:color="auto" w:fill="FFFFFF"/>
        <w:ind w:firstLine="709"/>
        <w:jc w:val="center"/>
        <w:outlineLvl w:val="0"/>
        <w:rPr>
          <w:b/>
          <w:bCs/>
          <w:sz w:val="28"/>
          <w:szCs w:val="28"/>
        </w:rPr>
      </w:pPr>
    </w:p>
    <w:p w:rsidR="007A53C3" w:rsidRPr="00041A94" w:rsidRDefault="007A53C3" w:rsidP="007A53C3">
      <w:pPr>
        <w:shd w:val="clear" w:color="auto" w:fill="FFFFFF"/>
        <w:spacing w:line="200" w:lineRule="exact"/>
        <w:ind w:firstLine="709"/>
        <w:jc w:val="center"/>
        <w:outlineLvl w:val="0"/>
        <w:rPr>
          <w:b/>
          <w:bCs/>
        </w:rPr>
      </w:pPr>
      <w:r w:rsidRPr="00041A94">
        <w:rPr>
          <w:b/>
          <w:bCs/>
        </w:rPr>
        <w:t>Великий Новгород</w:t>
      </w:r>
    </w:p>
    <w:p w:rsidR="00585BDF" w:rsidRPr="00041A94" w:rsidRDefault="007A53C3" w:rsidP="00517F07">
      <w:pPr>
        <w:shd w:val="clear" w:color="auto" w:fill="FFFFFF"/>
        <w:spacing w:line="200" w:lineRule="exact"/>
        <w:ind w:firstLine="709"/>
        <w:jc w:val="center"/>
        <w:outlineLvl w:val="0"/>
        <w:rPr>
          <w:b/>
          <w:bCs/>
          <w:sz w:val="28"/>
          <w:szCs w:val="28"/>
        </w:rPr>
      </w:pPr>
      <w:r w:rsidRPr="00041A94">
        <w:rPr>
          <w:b/>
          <w:bCs/>
        </w:rPr>
        <w:t>201</w:t>
      </w:r>
      <w:r w:rsidR="00A92B53">
        <w:rPr>
          <w:b/>
          <w:bCs/>
        </w:rPr>
        <w:t>7</w:t>
      </w:r>
      <w:r w:rsidRPr="00041A94">
        <w:rPr>
          <w:b/>
          <w:bCs/>
        </w:rPr>
        <w:t xml:space="preserve"> год</w:t>
      </w:r>
      <w:r w:rsidRPr="00041A94">
        <w:rPr>
          <w:b/>
          <w:bCs/>
          <w:sz w:val="28"/>
          <w:szCs w:val="28"/>
        </w:rPr>
        <w:br w:type="page"/>
      </w:r>
    </w:p>
    <w:p w:rsidR="007A53C3" w:rsidRPr="00041A94" w:rsidRDefault="007A53C3" w:rsidP="007A53C3">
      <w:pPr>
        <w:pStyle w:val="a4"/>
        <w:numPr>
          <w:ilvl w:val="0"/>
          <w:numId w:val="1"/>
        </w:numPr>
        <w:spacing w:before="120" w:after="120"/>
        <w:ind w:left="1066" w:hanging="357"/>
        <w:jc w:val="center"/>
        <w:rPr>
          <w:b/>
        </w:rPr>
      </w:pPr>
      <w:r w:rsidRPr="00041A94">
        <w:rPr>
          <w:b/>
        </w:rPr>
        <w:lastRenderedPageBreak/>
        <w:t>Общие положения</w:t>
      </w:r>
    </w:p>
    <w:p w:rsidR="007D76BB" w:rsidRPr="00041A94" w:rsidRDefault="007A53C3" w:rsidP="001101AD">
      <w:pPr>
        <w:pStyle w:val="a5"/>
        <w:tabs>
          <w:tab w:val="center" w:pos="4677"/>
        </w:tabs>
        <w:ind w:right="-143" w:firstLine="567"/>
        <w:jc w:val="both"/>
        <w:rPr>
          <w:color w:val="auto"/>
        </w:rPr>
      </w:pPr>
      <w:r w:rsidRPr="00041A94">
        <w:rPr>
          <w:color w:val="auto"/>
        </w:rPr>
        <w:t>Настоящее Положение о</w:t>
      </w:r>
      <w:r w:rsidR="00D64DC4" w:rsidRPr="00041A94">
        <w:rPr>
          <w:color w:val="auto"/>
        </w:rPr>
        <w:t>б органе</w:t>
      </w:r>
      <w:r w:rsidRPr="00041A94">
        <w:rPr>
          <w:color w:val="auto"/>
        </w:rPr>
        <w:t xml:space="preserve"> ко</w:t>
      </w:r>
      <w:r w:rsidR="00D64DC4" w:rsidRPr="00041A94">
        <w:rPr>
          <w:color w:val="auto"/>
        </w:rPr>
        <w:t>нтроля</w:t>
      </w:r>
      <w:r w:rsidRPr="00041A94">
        <w:rPr>
          <w:color w:val="auto"/>
        </w:rPr>
        <w:t xml:space="preserve"> </w:t>
      </w:r>
      <w:r w:rsidR="00BC143C">
        <w:rPr>
          <w:color w:val="auto"/>
        </w:rPr>
        <w:t xml:space="preserve">членов </w:t>
      </w:r>
      <w:r w:rsidR="001101AD" w:rsidRPr="001101AD">
        <w:rPr>
          <w:color w:val="auto"/>
        </w:rPr>
        <w:t>в Ассоциации саморегулируемой организации</w:t>
      </w:r>
      <w:r w:rsidR="001101AD">
        <w:rPr>
          <w:color w:val="auto"/>
        </w:rPr>
        <w:t xml:space="preserve"> </w:t>
      </w:r>
      <w:r w:rsidR="001101AD" w:rsidRPr="001101AD">
        <w:rPr>
          <w:color w:val="auto"/>
        </w:rPr>
        <w:t xml:space="preserve">«Гильдия проектировщиков Новгородской области» </w:t>
      </w:r>
      <w:r w:rsidRPr="00041A94">
        <w:rPr>
          <w:color w:val="auto"/>
        </w:rPr>
        <w:t xml:space="preserve"> (далее –</w:t>
      </w:r>
      <w:r w:rsidR="00676632" w:rsidRPr="00041A94">
        <w:rPr>
          <w:color w:val="auto"/>
        </w:rPr>
        <w:t xml:space="preserve"> П</w:t>
      </w:r>
      <w:r w:rsidR="000E0409" w:rsidRPr="00041A94">
        <w:rPr>
          <w:color w:val="auto"/>
        </w:rPr>
        <w:t>оложение</w:t>
      </w:r>
      <w:r w:rsidRPr="00041A94">
        <w:rPr>
          <w:color w:val="auto"/>
        </w:rPr>
        <w:t>)</w:t>
      </w:r>
      <w:r w:rsidR="00077599" w:rsidRPr="00041A94">
        <w:rPr>
          <w:color w:val="auto"/>
        </w:rPr>
        <w:t xml:space="preserve"> разработано в соответствии с Градостроительным кодексом Российской Федерации от </w:t>
      </w:r>
      <w:r w:rsidR="00CB3415" w:rsidRPr="00041A94">
        <w:rPr>
          <w:color w:val="auto"/>
        </w:rPr>
        <w:br/>
      </w:r>
      <w:r w:rsidR="00077599" w:rsidRPr="00041A94">
        <w:rPr>
          <w:color w:val="auto"/>
        </w:rPr>
        <w:t>29 декабря 2009 года № 190-ФЗ</w:t>
      </w:r>
      <w:r w:rsidR="00BB5734" w:rsidRPr="00041A94">
        <w:rPr>
          <w:color w:val="auto"/>
        </w:rPr>
        <w:t xml:space="preserve"> (далее – Градостроительный кодекс)</w:t>
      </w:r>
      <w:r w:rsidR="00CB3415" w:rsidRPr="00041A94">
        <w:rPr>
          <w:color w:val="auto"/>
        </w:rPr>
        <w:t>;</w:t>
      </w:r>
      <w:r w:rsidR="00077599" w:rsidRPr="00041A94">
        <w:rPr>
          <w:color w:val="auto"/>
        </w:rPr>
        <w:t xml:space="preserve"> Федеральным законом от 07 декабря 2007 года № 315-ФЗ «О саморегулируемых организациях»</w:t>
      </w:r>
      <w:r w:rsidR="00CB3415" w:rsidRPr="00041A94">
        <w:rPr>
          <w:color w:val="auto"/>
        </w:rPr>
        <w:t>;</w:t>
      </w:r>
      <w:r w:rsidR="00077599" w:rsidRPr="00041A94">
        <w:rPr>
          <w:color w:val="auto"/>
        </w:rPr>
        <w:t xml:space="preserve"> Уставом </w:t>
      </w:r>
      <w:r w:rsidR="00CA73B2" w:rsidRPr="00041A94">
        <w:rPr>
          <w:color w:val="auto"/>
        </w:rPr>
        <w:t>Ассоциаци</w:t>
      </w:r>
      <w:r w:rsidR="00CB3415" w:rsidRPr="00041A94">
        <w:rPr>
          <w:color w:val="auto"/>
        </w:rPr>
        <w:t>и</w:t>
      </w:r>
      <w:r w:rsidR="00CA73B2" w:rsidRPr="00041A94">
        <w:rPr>
          <w:color w:val="auto"/>
        </w:rPr>
        <w:t xml:space="preserve"> </w:t>
      </w:r>
      <w:r w:rsidR="001101AD" w:rsidRPr="001101AD">
        <w:rPr>
          <w:color w:val="auto"/>
        </w:rPr>
        <w:t>саморегулируемой организации</w:t>
      </w:r>
      <w:r w:rsidR="001101AD">
        <w:rPr>
          <w:color w:val="auto"/>
        </w:rPr>
        <w:t xml:space="preserve"> </w:t>
      </w:r>
      <w:r w:rsidR="001101AD" w:rsidRPr="001101AD">
        <w:rPr>
          <w:color w:val="auto"/>
        </w:rPr>
        <w:t xml:space="preserve">«Гильдия проектировщиков Новгородской области» </w:t>
      </w:r>
      <w:r w:rsidR="000E0409" w:rsidRPr="00041A94">
        <w:rPr>
          <w:color w:val="auto"/>
        </w:rPr>
        <w:t>(далее –</w:t>
      </w:r>
      <w:r w:rsidR="001101AD">
        <w:rPr>
          <w:color w:val="auto"/>
        </w:rPr>
        <w:t xml:space="preserve"> Ассоциация</w:t>
      </w:r>
      <w:r w:rsidR="000E0409" w:rsidRPr="00041A94">
        <w:rPr>
          <w:color w:val="auto"/>
        </w:rPr>
        <w:t>)</w:t>
      </w:r>
      <w:r w:rsidR="001101AD">
        <w:rPr>
          <w:color w:val="auto"/>
        </w:rPr>
        <w:t>,</w:t>
      </w:r>
      <w:r w:rsidR="00D64DC4" w:rsidRPr="00041A94">
        <w:rPr>
          <w:color w:val="auto"/>
        </w:rPr>
        <w:t xml:space="preserve"> </w:t>
      </w:r>
      <w:r w:rsidR="00D64DC4" w:rsidRPr="00861562">
        <w:rPr>
          <w:color w:val="auto"/>
        </w:rPr>
        <w:t xml:space="preserve">Положением о применении </w:t>
      </w:r>
      <w:r w:rsidR="001101AD">
        <w:rPr>
          <w:color w:val="auto"/>
        </w:rPr>
        <w:t>Ассоциацией</w:t>
      </w:r>
      <w:r w:rsidR="00861562" w:rsidRPr="00861562">
        <w:rPr>
          <w:color w:val="auto"/>
        </w:rPr>
        <w:t xml:space="preserve"> </w:t>
      </w:r>
      <w:r w:rsidR="00D64DC4" w:rsidRPr="00861562">
        <w:rPr>
          <w:color w:val="auto"/>
        </w:rPr>
        <w:t xml:space="preserve">мер дисциплинарного воздействия </w:t>
      </w:r>
      <w:r w:rsidR="00861562" w:rsidRPr="00861562">
        <w:rPr>
          <w:color w:val="auto"/>
        </w:rPr>
        <w:t>в отношении своих членов</w:t>
      </w:r>
      <w:r w:rsidR="007D46B9" w:rsidRPr="00861562">
        <w:rPr>
          <w:color w:val="auto"/>
        </w:rPr>
        <w:t xml:space="preserve"> (далее – Положение о мер</w:t>
      </w:r>
      <w:r w:rsidR="00861562" w:rsidRPr="00861562">
        <w:rPr>
          <w:color w:val="auto"/>
        </w:rPr>
        <w:t>ах</w:t>
      </w:r>
      <w:r w:rsidR="007D46B9" w:rsidRPr="00861562">
        <w:rPr>
          <w:color w:val="auto"/>
        </w:rPr>
        <w:t xml:space="preserve"> дисциплинарного воздействия)</w:t>
      </w:r>
      <w:r w:rsidR="00CB3415" w:rsidRPr="00861562">
        <w:rPr>
          <w:color w:val="auto"/>
        </w:rPr>
        <w:t>;</w:t>
      </w:r>
      <w:r w:rsidR="002E0BB9" w:rsidRPr="00861562">
        <w:rPr>
          <w:color w:val="auto"/>
        </w:rPr>
        <w:t xml:space="preserve"> а также Положением о членстве в</w:t>
      </w:r>
      <w:r w:rsidR="00E82F05" w:rsidRPr="00861562">
        <w:rPr>
          <w:color w:val="auto"/>
        </w:rPr>
        <w:t xml:space="preserve"> </w:t>
      </w:r>
      <w:r w:rsidR="001101AD">
        <w:rPr>
          <w:color w:val="auto"/>
        </w:rPr>
        <w:t>Ассоциации</w:t>
      </w:r>
      <w:r w:rsidR="00CB3415" w:rsidRPr="00861562">
        <w:rPr>
          <w:color w:val="auto"/>
        </w:rPr>
        <w:t xml:space="preserve">, Правилами контроля в области саморегулирования, применяемыми в </w:t>
      </w:r>
      <w:r w:rsidR="001101AD">
        <w:rPr>
          <w:color w:val="auto"/>
        </w:rPr>
        <w:t>Ассоциации</w:t>
      </w:r>
      <w:r w:rsidR="00CB3415" w:rsidRPr="00861562">
        <w:rPr>
          <w:color w:val="auto"/>
        </w:rPr>
        <w:t xml:space="preserve"> (далее – </w:t>
      </w:r>
      <w:r w:rsidR="00CB3415" w:rsidRPr="00A92B53">
        <w:rPr>
          <w:color w:val="auto"/>
        </w:rPr>
        <w:t>Правила контроля</w:t>
      </w:r>
      <w:r w:rsidR="00891A3E" w:rsidRPr="00A92B53">
        <w:rPr>
          <w:color w:val="auto"/>
        </w:rPr>
        <w:t xml:space="preserve"> в </w:t>
      </w:r>
      <w:r w:rsidR="001101AD">
        <w:rPr>
          <w:color w:val="auto"/>
        </w:rPr>
        <w:t>Ассоциации</w:t>
      </w:r>
      <w:r w:rsidR="00CB3415" w:rsidRPr="00A92B53">
        <w:rPr>
          <w:color w:val="auto"/>
        </w:rPr>
        <w:t>)</w:t>
      </w:r>
      <w:r w:rsidR="00891A3E" w:rsidRPr="00A92B53">
        <w:rPr>
          <w:color w:val="auto"/>
        </w:rPr>
        <w:t xml:space="preserve">, Положением о проведении анализа деятельности членов </w:t>
      </w:r>
      <w:r w:rsidR="001101AD">
        <w:rPr>
          <w:color w:val="auto"/>
        </w:rPr>
        <w:t>Ассоциации</w:t>
      </w:r>
      <w:r w:rsidR="00077599" w:rsidRPr="00A92B53">
        <w:rPr>
          <w:color w:val="auto"/>
        </w:rPr>
        <w:t xml:space="preserve"> и другими документами </w:t>
      </w:r>
      <w:r w:rsidR="001101AD">
        <w:rPr>
          <w:color w:val="auto"/>
        </w:rPr>
        <w:t>Ассоциации</w:t>
      </w:r>
      <w:r w:rsidR="00077599" w:rsidRPr="00A92B53">
        <w:rPr>
          <w:color w:val="auto"/>
        </w:rPr>
        <w:t xml:space="preserve"> и </w:t>
      </w:r>
      <w:r w:rsidRPr="00A92B53">
        <w:rPr>
          <w:color w:val="auto"/>
        </w:rPr>
        <w:t xml:space="preserve">определяет </w:t>
      </w:r>
      <w:r w:rsidR="00AC11D4" w:rsidRPr="00A92B53">
        <w:rPr>
          <w:color w:val="auto"/>
        </w:rPr>
        <w:t xml:space="preserve">статус и </w:t>
      </w:r>
      <w:r w:rsidR="000B4909" w:rsidRPr="00A92B53">
        <w:rPr>
          <w:color w:val="auto"/>
        </w:rPr>
        <w:t>компетенцию органа к</w:t>
      </w:r>
      <w:r w:rsidR="000B4909" w:rsidRPr="00041A94">
        <w:rPr>
          <w:color w:val="auto"/>
        </w:rPr>
        <w:t>онтроля</w:t>
      </w:r>
      <w:r w:rsidR="00480824" w:rsidRPr="00041A94">
        <w:rPr>
          <w:color w:val="auto"/>
        </w:rPr>
        <w:t xml:space="preserve"> </w:t>
      </w:r>
      <w:r w:rsidR="001101AD">
        <w:rPr>
          <w:color w:val="auto"/>
        </w:rPr>
        <w:t>Ассоциации</w:t>
      </w:r>
      <w:r w:rsidR="000B4909" w:rsidRPr="00041A94">
        <w:rPr>
          <w:color w:val="auto"/>
        </w:rPr>
        <w:t xml:space="preserve">, </w:t>
      </w:r>
      <w:r w:rsidR="00480824" w:rsidRPr="00041A94">
        <w:rPr>
          <w:color w:val="auto"/>
        </w:rPr>
        <w:t xml:space="preserve">структуру и </w:t>
      </w:r>
      <w:r w:rsidR="007D76BB" w:rsidRPr="00041A94">
        <w:rPr>
          <w:color w:val="auto"/>
        </w:rPr>
        <w:t>правила осуществления деятельности</w:t>
      </w:r>
      <w:r w:rsidR="00480824" w:rsidRPr="00041A94">
        <w:rPr>
          <w:color w:val="auto"/>
        </w:rPr>
        <w:t>.</w:t>
      </w:r>
      <w:r w:rsidR="007D76BB" w:rsidRPr="00041A94">
        <w:rPr>
          <w:color w:val="auto"/>
        </w:rPr>
        <w:t xml:space="preserve"> </w:t>
      </w:r>
    </w:p>
    <w:p w:rsidR="007D76BB" w:rsidRPr="00041A94" w:rsidRDefault="007D76BB" w:rsidP="007D76BB">
      <w:pPr>
        <w:pStyle w:val="a5"/>
        <w:tabs>
          <w:tab w:val="center" w:pos="4677"/>
        </w:tabs>
        <w:spacing w:before="120" w:beforeAutospacing="0" w:after="120" w:afterAutospacing="0" w:line="200" w:lineRule="exact"/>
        <w:ind w:right="-142"/>
        <w:jc w:val="center"/>
        <w:rPr>
          <w:b/>
          <w:color w:val="auto"/>
        </w:rPr>
      </w:pPr>
      <w:r w:rsidRPr="00041A94">
        <w:rPr>
          <w:b/>
          <w:color w:val="auto"/>
        </w:rPr>
        <w:t xml:space="preserve">2. </w:t>
      </w:r>
      <w:r w:rsidR="00037403" w:rsidRPr="00041A94">
        <w:rPr>
          <w:b/>
          <w:color w:val="auto"/>
        </w:rPr>
        <w:t>Статус и к</w:t>
      </w:r>
      <w:r w:rsidRPr="00041A94">
        <w:rPr>
          <w:b/>
          <w:color w:val="auto"/>
        </w:rPr>
        <w:t xml:space="preserve">омпетенция </w:t>
      </w:r>
      <w:r w:rsidR="00140EE4" w:rsidRPr="00041A94">
        <w:rPr>
          <w:b/>
          <w:color w:val="auto"/>
        </w:rPr>
        <w:t xml:space="preserve">органа </w:t>
      </w:r>
      <w:r w:rsidR="00140EE4" w:rsidRPr="001101AD">
        <w:rPr>
          <w:b/>
          <w:color w:val="auto"/>
        </w:rPr>
        <w:t>контроля</w:t>
      </w:r>
      <w:r w:rsidRPr="001101AD">
        <w:rPr>
          <w:b/>
          <w:color w:val="auto"/>
        </w:rPr>
        <w:t xml:space="preserve"> </w:t>
      </w:r>
      <w:r w:rsidR="001101AD" w:rsidRPr="001101AD">
        <w:rPr>
          <w:b/>
          <w:color w:val="auto"/>
        </w:rPr>
        <w:t>Ассоциации</w:t>
      </w:r>
    </w:p>
    <w:p w:rsidR="00037403" w:rsidRPr="00041A94" w:rsidRDefault="007D76BB" w:rsidP="005455C2">
      <w:pPr>
        <w:ind w:firstLine="709"/>
        <w:jc w:val="both"/>
      </w:pPr>
      <w:r w:rsidRPr="00041A94">
        <w:t xml:space="preserve">2.1. </w:t>
      </w:r>
      <w:r w:rsidR="00140EE4" w:rsidRPr="00041A94">
        <w:t xml:space="preserve">Орган контроля </w:t>
      </w:r>
      <w:r w:rsidR="001101AD">
        <w:t>Ассоциации</w:t>
      </w:r>
      <w:r w:rsidRPr="00041A94">
        <w:t xml:space="preserve"> является </w:t>
      </w:r>
      <w:r w:rsidR="00140EE4" w:rsidRPr="00041A94">
        <w:t xml:space="preserve">самостоятельным постоянно действующим </w:t>
      </w:r>
      <w:r w:rsidRPr="00041A94">
        <w:t xml:space="preserve">специализированным органом </w:t>
      </w:r>
      <w:r w:rsidR="001101AD">
        <w:t>Ассоциации</w:t>
      </w:r>
      <w:r w:rsidR="00037403" w:rsidRPr="00041A94">
        <w:t>.</w:t>
      </w:r>
    </w:p>
    <w:p w:rsidR="00E41AA4" w:rsidRPr="00041A94" w:rsidRDefault="00E41AA4" w:rsidP="00E41AA4">
      <w:pPr>
        <w:ind w:firstLine="709"/>
        <w:jc w:val="both"/>
      </w:pPr>
      <w:r w:rsidRPr="00041A94">
        <w:t xml:space="preserve">2.2. Орган контроля </w:t>
      </w:r>
      <w:r w:rsidR="001101AD">
        <w:t>Ассоциации</w:t>
      </w:r>
      <w:r w:rsidRPr="00041A94">
        <w:t xml:space="preserve"> подотчетен </w:t>
      </w:r>
      <w:r w:rsidR="001A570A" w:rsidRPr="00041A94">
        <w:t xml:space="preserve">единоличному </w:t>
      </w:r>
      <w:r w:rsidR="001101AD">
        <w:t>Президенту Ассоциации</w:t>
      </w:r>
      <w:r w:rsidR="001A570A" w:rsidRPr="00041A94">
        <w:t xml:space="preserve"> (</w:t>
      </w:r>
      <w:r w:rsidR="001101AD">
        <w:t>Президенту Ассоциации</w:t>
      </w:r>
      <w:r w:rsidR="001A570A" w:rsidRPr="00041A94">
        <w:t>)</w:t>
      </w:r>
      <w:r w:rsidRPr="00041A94">
        <w:t>,</w:t>
      </w:r>
      <w:r w:rsidR="001A570A" w:rsidRPr="00041A94">
        <w:t xml:space="preserve"> постоянно действующему коллегиальному органу управления </w:t>
      </w:r>
      <w:r w:rsidR="001101AD">
        <w:t>Ассоциации</w:t>
      </w:r>
      <w:r w:rsidR="001A570A" w:rsidRPr="00041A94">
        <w:t xml:space="preserve"> (</w:t>
      </w:r>
      <w:r w:rsidRPr="00041A94">
        <w:t xml:space="preserve">Совету </w:t>
      </w:r>
      <w:r w:rsidR="001101AD">
        <w:t>Ассоциации</w:t>
      </w:r>
      <w:r w:rsidR="001A570A" w:rsidRPr="00041A94">
        <w:t>)</w:t>
      </w:r>
      <w:r w:rsidRPr="00041A94">
        <w:t xml:space="preserve"> и общему собранию членов </w:t>
      </w:r>
      <w:r w:rsidR="001101AD">
        <w:t>Ассоциации</w:t>
      </w:r>
      <w:r w:rsidRPr="00041A94">
        <w:t>.</w:t>
      </w:r>
    </w:p>
    <w:p w:rsidR="00E41AA4" w:rsidRPr="00041A94" w:rsidRDefault="00E41AA4" w:rsidP="00E41AA4">
      <w:pPr>
        <w:ind w:firstLine="709"/>
        <w:jc w:val="both"/>
      </w:pPr>
      <w:r w:rsidRPr="00041A94">
        <w:t>2.</w:t>
      </w:r>
      <w:r w:rsidR="00105205" w:rsidRPr="00041A94">
        <w:t>3</w:t>
      </w:r>
      <w:r w:rsidRPr="00041A94">
        <w:t xml:space="preserve">. </w:t>
      </w:r>
      <w:proofErr w:type="gramStart"/>
      <w:r w:rsidRPr="00041A94">
        <w:t xml:space="preserve">Орган контроля </w:t>
      </w:r>
      <w:r w:rsidR="001101AD">
        <w:t>Ассоциации</w:t>
      </w:r>
      <w:r w:rsidRPr="00041A94">
        <w:t xml:space="preserve"> осуществляет свою деятельность в тесном взаимодействии с дисциплинарным органом </w:t>
      </w:r>
      <w:r w:rsidR="001101AD">
        <w:t>Ассоциации</w:t>
      </w:r>
      <w:r w:rsidR="005E40A3">
        <w:t xml:space="preserve"> Дисциплинарной комиссией </w:t>
      </w:r>
      <w:r w:rsidR="001101AD">
        <w:t>Ассоциации</w:t>
      </w:r>
      <w:r w:rsidR="005E40A3">
        <w:t>)</w:t>
      </w:r>
      <w:r w:rsidRPr="00041A94">
        <w:t xml:space="preserve">, органами управления </w:t>
      </w:r>
      <w:r w:rsidR="001101AD">
        <w:t>Ассоциации</w:t>
      </w:r>
      <w:r w:rsidRPr="00041A94">
        <w:t>.</w:t>
      </w:r>
      <w:proofErr w:type="gramEnd"/>
    </w:p>
    <w:p w:rsidR="005455C2" w:rsidRPr="00041A94" w:rsidRDefault="00037403" w:rsidP="005455C2">
      <w:pPr>
        <w:ind w:firstLine="709"/>
        <w:jc w:val="both"/>
      </w:pPr>
      <w:r w:rsidRPr="00041A94">
        <w:t>2.</w:t>
      </w:r>
      <w:r w:rsidR="00105205" w:rsidRPr="00041A94">
        <w:t>4</w:t>
      </w:r>
      <w:r w:rsidRPr="00041A94">
        <w:t>. К</w:t>
      </w:r>
      <w:r w:rsidR="000B4909" w:rsidRPr="00041A94">
        <w:t xml:space="preserve"> компетенции </w:t>
      </w:r>
      <w:r w:rsidRPr="00041A94">
        <w:t xml:space="preserve">органа контроля </w:t>
      </w:r>
      <w:r w:rsidR="001101AD">
        <w:t>Ассоциации</w:t>
      </w:r>
      <w:r w:rsidR="000B4909" w:rsidRPr="00041A94">
        <w:t xml:space="preserve"> относится</w:t>
      </w:r>
      <w:r w:rsidR="005455C2" w:rsidRPr="00041A94">
        <w:t>:</w:t>
      </w:r>
    </w:p>
    <w:p w:rsidR="00891A3E" w:rsidRDefault="00CF2C7B" w:rsidP="00FE6EB8">
      <w:pPr>
        <w:ind w:firstLine="709"/>
        <w:jc w:val="both"/>
      </w:pPr>
      <w:r w:rsidRPr="00041A94">
        <w:t xml:space="preserve">2.4.1. </w:t>
      </w:r>
      <w:r w:rsidR="00FE6EB8" w:rsidRPr="00041A94">
        <w:t xml:space="preserve">Проведение плановых и внеплановых проверок, </w:t>
      </w:r>
      <w:r w:rsidR="00891A3E">
        <w:t xml:space="preserve">анализа деятельности членов </w:t>
      </w:r>
      <w:r w:rsidR="001101AD">
        <w:t>Ассоциации</w:t>
      </w:r>
      <w:r w:rsidR="00891A3E">
        <w:t xml:space="preserve">, </w:t>
      </w:r>
      <w:r w:rsidR="00FE6EB8" w:rsidRPr="00041A94">
        <w:t xml:space="preserve">определенных </w:t>
      </w:r>
      <w:r w:rsidR="00FE6EB8" w:rsidRPr="00A92B53">
        <w:t>Правил</w:t>
      </w:r>
      <w:r w:rsidR="00891A3E" w:rsidRPr="00A92B53">
        <w:t>ами</w:t>
      </w:r>
      <w:r w:rsidR="00FE6EB8" w:rsidRPr="00A92B53">
        <w:t xml:space="preserve"> контроля в </w:t>
      </w:r>
      <w:r w:rsidR="001101AD">
        <w:t>Ассоциации</w:t>
      </w:r>
      <w:r w:rsidR="00891A3E">
        <w:t xml:space="preserve"> и Положением о проведении анализа деятельности членов </w:t>
      </w:r>
      <w:r w:rsidR="001101AD">
        <w:t>Ассоциации</w:t>
      </w:r>
      <w:r w:rsidR="00891A3E">
        <w:t>.</w:t>
      </w:r>
    </w:p>
    <w:p w:rsidR="00BD615F" w:rsidRPr="00BD615F" w:rsidRDefault="00BD615F" w:rsidP="00BD615F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color w:val="0070C0"/>
          <w:kern w:val="28"/>
        </w:rPr>
      </w:pPr>
      <w:r w:rsidRPr="00BD615F">
        <w:rPr>
          <w:kern w:val="28"/>
        </w:rPr>
        <w:t>2.</w:t>
      </w:r>
      <w:r>
        <w:rPr>
          <w:kern w:val="28"/>
        </w:rPr>
        <w:t>4</w:t>
      </w:r>
      <w:r w:rsidRPr="00BD615F">
        <w:rPr>
          <w:kern w:val="28"/>
        </w:rPr>
        <w:t>.</w:t>
      </w:r>
      <w:r>
        <w:rPr>
          <w:kern w:val="28"/>
        </w:rPr>
        <w:t>2</w:t>
      </w:r>
      <w:r w:rsidRPr="00BD615F">
        <w:rPr>
          <w:kern w:val="28"/>
        </w:rPr>
        <w:t xml:space="preserve">. </w:t>
      </w:r>
      <w:proofErr w:type="gramStart"/>
      <w:r w:rsidRPr="00BD615F">
        <w:rPr>
          <w:kern w:val="28"/>
        </w:rPr>
        <w:t>Призна</w:t>
      </w:r>
      <w:r>
        <w:rPr>
          <w:kern w:val="28"/>
        </w:rPr>
        <w:t>ние</w:t>
      </w:r>
      <w:r w:rsidRPr="00BD615F">
        <w:rPr>
          <w:kern w:val="28"/>
        </w:rPr>
        <w:t xml:space="preserve"> члена </w:t>
      </w:r>
      <w:r w:rsidR="001101AD">
        <w:t>Ассоциации</w:t>
      </w:r>
      <w:r w:rsidRPr="00BD615F">
        <w:rPr>
          <w:kern w:val="28"/>
        </w:rPr>
        <w:t xml:space="preserve"> соответствующим обязательным требованиям </w:t>
      </w:r>
      <w:r w:rsidR="008C4D85">
        <w:rPr>
          <w:kern w:val="28"/>
        </w:rPr>
        <w:t>Ассоциации</w:t>
      </w:r>
      <w:r w:rsidRPr="00BD615F">
        <w:rPr>
          <w:kern w:val="28"/>
        </w:rPr>
        <w:t xml:space="preserve"> и условиям, установленны</w:t>
      </w:r>
      <w:r>
        <w:rPr>
          <w:kern w:val="28"/>
        </w:rPr>
        <w:t>м</w:t>
      </w:r>
      <w:r w:rsidRPr="00BD615F">
        <w:rPr>
          <w:kern w:val="28"/>
        </w:rPr>
        <w:t xml:space="preserve"> пунктами 3.2 и 3.3 Правил контроля, в случае отсутствия (устранения) нарушений, выявленных проверкой, и, при необходимости, выносить на рассмотрение Совета </w:t>
      </w:r>
      <w:r w:rsidR="001101AD">
        <w:t>Ассоциации</w:t>
      </w:r>
      <w:r w:rsidRPr="00BD615F">
        <w:rPr>
          <w:kern w:val="28"/>
        </w:rPr>
        <w:t xml:space="preserve"> рекомендацию об удовлетворении заявления члена </w:t>
      </w:r>
      <w:r w:rsidR="001101AD">
        <w:t>Ассоциации</w:t>
      </w:r>
      <w:r w:rsidR="001101AD">
        <w:rPr>
          <w:kern w:val="28"/>
        </w:rPr>
        <w:t xml:space="preserve"> (кандида</w:t>
      </w:r>
      <w:r w:rsidRPr="00BD615F">
        <w:rPr>
          <w:kern w:val="28"/>
        </w:rPr>
        <w:t xml:space="preserve">та в члены </w:t>
      </w:r>
      <w:r w:rsidR="001101AD">
        <w:t>Ассоциации</w:t>
      </w:r>
      <w:r w:rsidRPr="00BD615F">
        <w:rPr>
          <w:kern w:val="28"/>
        </w:rPr>
        <w:t xml:space="preserve">) о принятии в члены </w:t>
      </w:r>
      <w:r w:rsidR="001101AD">
        <w:t>Ассоциации</w:t>
      </w:r>
      <w:r w:rsidRPr="00BD615F">
        <w:rPr>
          <w:kern w:val="28"/>
        </w:rPr>
        <w:t xml:space="preserve"> и/или получении права на </w:t>
      </w:r>
      <w:r w:rsidR="001101AD">
        <w:rPr>
          <w:kern w:val="28"/>
        </w:rPr>
        <w:t>выполнение работ по подготовке проектной документации</w:t>
      </w:r>
      <w:r w:rsidRPr="00BD615F">
        <w:rPr>
          <w:kern w:val="28"/>
        </w:rPr>
        <w:t xml:space="preserve"> объектов капитального строительства</w:t>
      </w:r>
      <w:proofErr w:type="gramEnd"/>
      <w:r w:rsidRPr="00BD615F">
        <w:rPr>
          <w:kern w:val="28"/>
        </w:rPr>
        <w:t xml:space="preserve"> (за исключением особо опасных, технически сложных и уникальных объектов) и/или особо опасных, технически сложных и уникальных объектов (за исключением объектов использования атомной энергии) и/или об увеличении уровня ответственности члена </w:t>
      </w:r>
      <w:r w:rsidR="001101AD">
        <w:t>Ассоциации</w:t>
      </w:r>
      <w:r w:rsidRPr="00BD615F">
        <w:rPr>
          <w:kern w:val="28"/>
        </w:rPr>
        <w:t xml:space="preserve"> (далее – заявление члена </w:t>
      </w:r>
      <w:r w:rsidR="001101AD">
        <w:t>Ассоциации</w:t>
      </w:r>
      <w:r w:rsidRPr="00BD615F">
        <w:rPr>
          <w:kern w:val="28"/>
        </w:rPr>
        <w:t>)</w:t>
      </w:r>
      <w:r w:rsidRPr="00BD615F">
        <w:rPr>
          <w:color w:val="0070C0"/>
          <w:kern w:val="28"/>
        </w:rPr>
        <w:t>;</w:t>
      </w:r>
    </w:p>
    <w:p w:rsidR="00BD615F" w:rsidRPr="00BD615F" w:rsidRDefault="00BD615F" w:rsidP="00BD615F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kern w:val="28"/>
        </w:rPr>
      </w:pPr>
      <w:r w:rsidRPr="00BD615F">
        <w:rPr>
          <w:kern w:val="28"/>
        </w:rPr>
        <w:t>2.</w:t>
      </w:r>
      <w:r>
        <w:rPr>
          <w:kern w:val="28"/>
        </w:rPr>
        <w:t>4</w:t>
      </w:r>
      <w:r w:rsidRPr="00BD615F">
        <w:rPr>
          <w:kern w:val="28"/>
        </w:rPr>
        <w:t>.</w:t>
      </w:r>
      <w:r>
        <w:rPr>
          <w:kern w:val="28"/>
        </w:rPr>
        <w:t>3</w:t>
      </w:r>
      <w:r w:rsidRPr="00BD615F">
        <w:rPr>
          <w:kern w:val="28"/>
        </w:rPr>
        <w:t>. Призна</w:t>
      </w:r>
      <w:r>
        <w:rPr>
          <w:kern w:val="28"/>
        </w:rPr>
        <w:t>ние</w:t>
      </w:r>
      <w:r w:rsidRPr="00BD615F">
        <w:rPr>
          <w:kern w:val="28"/>
        </w:rPr>
        <w:t xml:space="preserve"> члена </w:t>
      </w:r>
      <w:r w:rsidR="001101AD">
        <w:t>Ассоциации</w:t>
      </w:r>
      <w:r w:rsidRPr="00BD615F">
        <w:rPr>
          <w:kern w:val="28"/>
        </w:rPr>
        <w:t xml:space="preserve"> несоответствующим обязательным требованиям </w:t>
      </w:r>
      <w:r w:rsidR="00976767">
        <w:t>Ассоциации</w:t>
      </w:r>
      <w:r>
        <w:rPr>
          <w:kern w:val="28"/>
        </w:rPr>
        <w:t xml:space="preserve"> и условиям</w:t>
      </w:r>
      <w:r w:rsidRPr="00BD615F">
        <w:rPr>
          <w:kern w:val="28"/>
        </w:rPr>
        <w:t>, в случае выявления (</w:t>
      </w:r>
      <w:proofErr w:type="spellStart"/>
      <w:r w:rsidRPr="00BD615F">
        <w:rPr>
          <w:kern w:val="28"/>
        </w:rPr>
        <w:t>неустранения</w:t>
      </w:r>
      <w:proofErr w:type="spellEnd"/>
      <w:r w:rsidRPr="00BD615F">
        <w:rPr>
          <w:kern w:val="28"/>
        </w:rPr>
        <w:t>) нарушений.</w:t>
      </w:r>
    </w:p>
    <w:p w:rsidR="00BD615F" w:rsidRPr="00BD615F" w:rsidRDefault="00BD615F" w:rsidP="00BD615F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kern w:val="28"/>
        </w:rPr>
      </w:pPr>
      <w:r w:rsidRPr="00BD615F">
        <w:rPr>
          <w:kern w:val="28"/>
        </w:rPr>
        <w:t>2.</w:t>
      </w:r>
      <w:r>
        <w:rPr>
          <w:kern w:val="28"/>
        </w:rPr>
        <w:t>5</w:t>
      </w:r>
      <w:r w:rsidRPr="00BD615F">
        <w:rPr>
          <w:kern w:val="28"/>
        </w:rPr>
        <w:t xml:space="preserve">. По результатам выявленных нарушений орган контроля </w:t>
      </w:r>
      <w:r w:rsidR="001101AD">
        <w:t>Ассоциации</w:t>
      </w:r>
      <w:r w:rsidRPr="00BD615F">
        <w:rPr>
          <w:kern w:val="28"/>
        </w:rPr>
        <w:t xml:space="preserve"> передает материалы проверки для рассмотрения в дисциплинарную комиссию </w:t>
      </w:r>
      <w:r w:rsidR="001101AD">
        <w:t>Ассоциации</w:t>
      </w:r>
      <w:r>
        <w:rPr>
          <w:kern w:val="28"/>
        </w:rPr>
        <w:t xml:space="preserve"> </w:t>
      </w:r>
      <w:r w:rsidRPr="00BD615F">
        <w:rPr>
          <w:kern w:val="28"/>
        </w:rPr>
        <w:t xml:space="preserve">и готовит за подписью </w:t>
      </w:r>
      <w:r w:rsidR="008C4D85">
        <w:rPr>
          <w:kern w:val="28"/>
        </w:rPr>
        <w:t>Президента</w:t>
      </w:r>
      <w:r w:rsidRPr="00BD615F">
        <w:rPr>
          <w:kern w:val="28"/>
        </w:rPr>
        <w:t xml:space="preserve"> </w:t>
      </w:r>
      <w:r w:rsidR="001101AD">
        <w:t>Ассоциации</w:t>
      </w:r>
      <w:r w:rsidR="001101AD">
        <w:rPr>
          <w:kern w:val="28"/>
        </w:rPr>
        <w:t xml:space="preserve"> письменный отказ в удовле</w:t>
      </w:r>
      <w:r w:rsidRPr="00BD615F">
        <w:rPr>
          <w:kern w:val="28"/>
        </w:rPr>
        <w:t xml:space="preserve">творении заявления члена </w:t>
      </w:r>
      <w:r w:rsidR="001101AD">
        <w:t>Ассоциации</w:t>
      </w:r>
      <w:r w:rsidRPr="00BD615F">
        <w:rPr>
          <w:kern w:val="28"/>
        </w:rPr>
        <w:t>.</w:t>
      </w:r>
    </w:p>
    <w:p w:rsidR="00BD615F" w:rsidRPr="00BD615F" w:rsidRDefault="00BD615F" w:rsidP="00BD615F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kern w:val="28"/>
        </w:rPr>
      </w:pPr>
      <w:r w:rsidRPr="00BD615F">
        <w:rPr>
          <w:kern w:val="28"/>
        </w:rPr>
        <w:t>2.</w:t>
      </w:r>
      <w:r>
        <w:rPr>
          <w:kern w:val="28"/>
        </w:rPr>
        <w:t>6</w:t>
      </w:r>
      <w:r w:rsidRPr="00BD615F">
        <w:rPr>
          <w:kern w:val="28"/>
        </w:rPr>
        <w:t xml:space="preserve">. </w:t>
      </w:r>
      <w:proofErr w:type="gramStart"/>
      <w:r w:rsidRPr="00BD615F">
        <w:rPr>
          <w:kern w:val="28"/>
        </w:rPr>
        <w:t xml:space="preserve">Сведения о результатах проведенных проверок обобщается органом контроля </w:t>
      </w:r>
      <w:r w:rsidR="008C4D85">
        <w:rPr>
          <w:kern w:val="28"/>
        </w:rPr>
        <w:t>Ассоциации</w:t>
      </w:r>
      <w:r w:rsidRPr="00BD615F">
        <w:rPr>
          <w:kern w:val="28"/>
        </w:rPr>
        <w:t xml:space="preserve"> ежеквартально не позднее, чем в течение 10 (десяти) рабочих дней с начала квартала, следующего за отчетным, по форме, определенной </w:t>
      </w:r>
      <w:r w:rsidR="001101AD">
        <w:t>Ассоциацией</w:t>
      </w:r>
      <w:r w:rsidRPr="00BD615F">
        <w:rPr>
          <w:kern w:val="28"/>
        </w:rPr>
        <w:t xml:space="preserve">, если иное не установлено законодательством и/или нормативными правовыми актами Российской Федерации, и представляется на утверждение Совету </w:t>
      </w:r>
      <w:r w:rsidR="001101AD">
        <w:t>Ассоциации</w:t>
      </w:r>
      <w:r w:rsidRPr="00BD615F">
        <w:rPr>
          <w:kern w:val="28"/>
        </w:rPr>
        <w:t xml:space="preserve"> на его ближайшем заседании. </w:t>
      </w:r>
      <w:proofErr w:type="gramEnd"/>
    </w:p>
    <w:p w:rsidR="00BD615F" w:rsidRPr="00BD615F" w:rsidRDefault="00BD615F" w:rsidP="00BD615F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kern w:val="28"/>
          <w:highlight w:val="yellow"/>
        </w:rPr>
      </w:pPr>
      <w:r w:rsidRPr="00BD615F">
        <w:rPr>
          <w:kern w:val="28"/>
        </w:rPr>
        <w:t xml:space="preserve">Исключение составляет анализ деятельности членов </w:t>
      </w:r>
      <w:r w:rsidR="001101AD">
        <w:t>Ассоциации</w:t>
      </w:r>
      <w:r w:rsidRPr="00BD615F">
        <w:rPr>
          <w:kern w:val="28"/>
        </w:rPr>
        <w:t xml:space="preserve">, </w:t>
      </w:r>
      <w:r w:rsidRPr="00BD615F">
        <w:rPr>
          <w:kern w:val="28"/>
        </w:rPr>
        <w:lastRenderedPageBreak/>
        <w:t xml:space="preserve">предусмотренный подпунктом 3.7.3 Правил контроля, результаты которого, в соответствии с Положением о проведении анализа деятельности членов </w:t>
      </w:r>
      <w:r w:rsidR="00976767">
        <w:t>Ассоциации</w:t>
      </w:r>
      <w:r w:rsidRPr="00BD615F">
        <w:rPr>
          <w:kern w:val="28"/>
        </w:rPr>
        <w:t xml:space="preserve">, обобщаются по окончании календарного года в срок до 10 апреля года, следующего </w:t>
      </w:r>
      <w:proofErr w:type="gramStart"/>
      <w:r w:rsidRPr="00BD615F">
        <w:rPr>
          <w:kern w:val="28"/>
        </w:rPr>
        <w:t>за</w:t>
      </w:r>
      <w:proofErr w:type="gramEnd"/>
      <w:r w:rsidRPr="00BD615F">
        <w:rPr>
          <w:kern w:val="28"/>
        </w:rPr>
        <w:t xml:space="preserve"> отчетным.</w:t>
      </w:r>
    </w:p>
    <w:p w:rsidR="00BD615F" w:rsidRPr="00BD615F" w:rsidRDefault="001101AD" w:rsidP="00BD615F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kern w:val="28"/>
        </w:rPr>
      </w:pPr>
      <w:r>
        <w:rPr>
          <w:kern w:val="28"/>
        </w:rPr>
        <w:t>2.6</w:t>
      </w:r>
      <w:r w:rsidR="00BD615F" w:rsidRPr="00BD615F">
        <w:rPr>
          <w:kern w:val="28"/>
        </w:rPr>
        <w:t xml:space="preserve">. Сведения о результатах проведенных проверок, в соответствии с пунктом 10 части 2 и частью 4 статьи 7 Федерального закона № 315-ФЗ, должны быть размещены на официальном сайте </w:t>
      </w:r>
      <w:r w:rsidR="00976767">
        <w:t>Ассоциации</w:t>
      </w:r>
      <w:r w:rsidR="00BD615F" w:rsidRPr="00BD615F">
        <w:rPr>
          <w:kern w:val="28"/>
        </w:rPr>
        <w:t xml:space="preserve"> в течение 5 (пяти) рабочих дней со дня их утверждения Советом </w:t>
      </w:r>
      <w:r w:rsidR="00976767">
        <w:t>Ассоциации</w:t>
      </w:r>
      <w:r w:rsidR="00BD615F" w:rsidRPr="00BD615F">
        <w:rPr>
          <w:kern w:val="28"/>
        </w:rPr>
        <w:t>, если иной срок размещения не установлен законодательством Российской Федерации.</w:t>
      </w:r>
    </w:p>
    <w:p w:rsidR="00BD615F" w:rsidRPr="00BD615F" w:rsidRDefault="001101AD" w:rsidP="00BD615F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kern w:val="28"/>
        </w:rPr>
      </w:pPr>
      <w:r>
        <w:rPr>
          <w:kern w:val="28"/>
        </w:rPr>
        <w:t>2.7</w:t>
      </w:r>
      <w:r w:rsidR="00BD615F" w:rsidRPr="00BD615F">
        <w:rPr>
          <w:kern w:val="28"/>
        </w:rPr>
        <w:t xml:space="preserve">. Сведения о результатах проведенных проверок, в соответствии с пунктом 2 части 3 статьи 22 Федерального закона № 315-ФЗ, направляются в орган надзора за саморегулируемыми организациями. Указанные сведения, в соответствии с частью 3.1 статьи 22 Федерального закона № 315-ФЗ, могут быть направлены в форме электронного документа (пакета электронных документов), подписанных </w:t>
      </w:r>
      <w:r w:rsidR="00976767">
        <w:t>Ассоциации</w:t>
      </w:r>
      <w:r w:rsidR="00BD615F" w:rsidRPr="00BD615F">
        <w:rPr>
          <w:kern w:val="28"/>
        </w:rPr>
        <w:t xml:space="preserve"> с использованием усиленной квалифицированной электронной подписи.</w:t>
      </w:r>
    </w:p>
    <w:p w:rsidR="00BD615F" w:rsidRPr="00BD615F" w:rsidRDefault="001101AD" w:rsidP="00BD615F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eastAsia="Calibri"/>
          <w:kern w:val="28"/>
        </w:rPr>
      </w:pPr>
      <w:r>
        <w:rPr>
          <w:kern w:val="28"/>
        </w:rPr>
        <w:t>2.8</w:t>
      </w:r>
      <w:r w:rsidR="00BD615F" w:rsidRPr="00BD615F">
        <w:rPr>
          <w:kern w:val="28"/>
        </w:rPr>
        <w:t xml:space="preserve">. Отчет о деятельности членов </w:t>
      </w:r>
      <w:r w:rsidR="00976767">
        <w:t>Ассоциации</w:t>
      </w:r>
      <w:r w:rsidR="00BD615F" w:rsidRPr="00BD615F">
        <w:rPr>
          <w:kern w:val="28"/>
        </w:rPr>
        <w:t xml:space="preserve"> доводится до сведения членов </w:t>
      </w:r>
      <w:r w:rsidR="00976767">
        <w:t>Ассоциации</w:t>
      </w:r>
      <w:r w:rsidR="00976767" w:rsidRPr="00BD615F">
        <w:rPr>
          <w:kern w:val="28"/>
        </w:rPr>
        <w:t xml:space="preserve"> </w:t>
      </w:r>
      <w:r w:rsidR="00BD615F" w:rsidRPr="00BD615F">
        <w:rPr>
          <w:kern w:val="28"/>
        </w:rPr>
        <w:t>на ежегодных общих собраниях.</w:t>
      </w:r>
    </w:p>
    <w:p w:rsidR="00A208E7" w:rsidRPr="00041A94" w:rsidRDefault="00B53DF9" w:rsidP="007D76BB">
      <w:pPr>
        <w:ind w:firstLine="709"/>
        <w:jc w:val="both"/>
      </w:pPr>
      <w:r w:rsidRPr="00041A94">
        <w:t>2.</w:t>
      </w:r>
      <w:r w:rsidR="001101AD">
        <w:t>9</w:t>
      </w:r>
      <w:r w:rsidRPr="00041A94">
        <w:t xml:space="preserve">. </w:t>
      </w:r>
      <w:proofErr w:type="gramStart"/>
      <w:r w:rsidR="009C4705" w:rsidRPr="00041A94">
        <w:t>Кроме того, о</w:t>
      </w:r>
      <w:r w:rsidRPr="00041A94">
        <w:t>рган</w:t>
      </w:r>
      <w:r w:rsidR="009C4705" w:rsidRPr="00041A94">
        <w:t xml:space="preserve"> контроля </w:t>
      </w:r>
      <w:r w:rsidR="00976767">
        <w:t>Ассоциации</w:t>
      </w:r>
      <w:r w:rsidR="009C4705" w:rsidRPr="00041A94">
        <w:t xml:space="preserve"> </w:t>
      </w:r>
      <w:r w:rsidRPr="00041A94">
        <w:t>исполняет функции по</w:t>
      </w:r>
      <w:r w:rsidR="00FC7B08">
        <w:t xml:space="preserve"> о</w:t>
      </w:r>
      <w:r w:rsidR="00903F32" w:rsidRPr="00041A94">
        <w:t>беспечени</w:t>
      </w:r>
      <w:r w:rsidRPr="00041A94">
        <w:t>ю</w:t>
      </w:r>
      <w:r w:rsidR="00A208E7" w:rsidRPr="00041A94">
        <w:t xml:space="preserve"> информационн</w:t>
      </w:r>
      <w:r w:rsidR="00903F32" w:rsidRPr="00041A94">
        <w:t>ой</w:t>
      </w:r>
      <w:r w:rsidR="00A208E7" w:rsidRPr="00041A94">
        <w:t xml:space="preserve"> открытост</w:t>
      </w:r>
      <w:r w:rsidR="00903F32" w:rsidRPr="00041A94">
        <w:t>и</w:t>
      </w:r>
      <w:r w:rsidR="00A208E7" w:rsidRPr="00041A94">
        <w:t xml:space="preserve"> деятельности </w:t>
      </w:r>
      <w:r w:rsidR="00976767">
        <w:t>Ассоциации</w:t>
      </w:r>
      <w:r w:rsidR="00903F32" w:rsidRPr="00041A94">
        <w:t xml:space="preserve"> и </w:t>
      </w:r>
      <w:r w:rsidR="00A208E7" w:rsidRPr="00041A94">
        <w:t xml:space="preserve">членов </w:t>
      </w:r>
      <w:r w:rsidR="00976767">
        <w:t>Ассоциации</w:t>
      </w:r>
      <w:r w:rsidR="00A208E7" w:rsidRPr="00041A94">
        <w:t xml:space="preserve">, </w:t>
      </w:r>
      <w:r w:rsidR="005B3C50" w:rsidRPr="00041A94">
        <w:t>о</w:t>
      </w:r>
      <w:r w:rsidR="00A208E7" w:rsidRPr="00041A94">
        <w:t>публикова</w:t>
      </w:r>
      <w:r w:rsidR="00903F32" w:rsidRPr="00041A94">
        <w:t>ни</w:t>
      </w:r>
      <w:r w:rsidR="00CE0BAD">
        <w:t>ю</w:t>
      </w:r>
      <w:r w:rsidR="00A208E7" w:rsidRPr="00041A94">
        <w:t xml:space="preserve"> информаци</w:t>
      </w:r>
      <w:r w:rsidR="00903F32" w:rsidRPr="00041A94">
        <w:t>и</w:t>
      </w:r>
      <w:r w:rsidR="00A208E7" w:rsidRPr="00041A94">
        <w:t xml:space="preserve"> об их деятельности</w:t>
      </w:r>
      <w:r w:rsidR="0056125D" w:rsidRPr="00041A94">
        <w:t xml:space="preserve"> </w:t>
      </w:r>
      <w:r w:rsidR="00903F32" w:rsidRPr="00041A94">
        <w:t xml:space="preserve">на официальном сайте </w:t>
      </w:r>
      <w:r w:rsidR="00976767">
        <w:t>Ассоциации</w:t>
      </w:r>
      <w:r w:rsidR="00903F32" w:rsidRPr="00041A94">
        <w:t xml:space="preserve"> в информационно-телекоммуникационной сети Интернет </w:t>
      </w:r>
      <w:proofErr w:type="spellStart"/>
      <w:r w:rsidR="00976767">
        <w:rPr>
          <w:lang w:val="en-US"/>
        </w:rPr>
        <w:t>ngp</w:t>
      </w:r>
      <w:proofErr w:type="spellEnd"/>
      <w:r w:rsidR="00976767" w:rsidRPr="00976767">
        <w:t>-</w:t>
      </w:r>
      <w:proofErr w:type="spellStart"/>
      <w:r w:rsidR="00976767">
        <w:rPr>
          <w:lang w:val="en-US"/>
        </w:rPr>
        <w:t>sro</w:t>
      </w:r>
      <w:proofErr w:type="spellEnd"/>
      <w:r w:rsidR="00976767" w:rsidRPr="00976767">
        <w:t>.</w:t>
      </w:r>
      <w:proofErr w:type="spellStart"/>
      <w:r w:rsidR="00976767">
        <w:rPr>
          <w:lang w:val="en-US"/>
        </w:rPr>
        <w:t>ru</w:t>
      </w:r>
      <w:proofErr w:type="spellEnd"/>
      <w:r w:rsidR="00976767" w:rsidRPr="00976767">
        <w:t xml:space="preserve"> </w:t>
      </w:r>
      <w:r w:rsidR="00903F32" w:rsidRPr="00041A94">
        <w:t xml:space="preserve"> </w:t>
      </w:r>
      <w:r w:rsidR="0056125D" w:rsidRPr="00041A94">
        <w:t xml:space="preserve">в пределах полномочий, переданных </w:t>
      </w:r>
      <w:r w:rsidR="00976767">
        <w:t>Президентом Ассоциации</w:t>
      </w:r>
      <w:r w:rsidR="0056125D" w:rsidRPr="00041A94">
        <w:t xml:space="preserve"> органу контроля </w:t>
      </w:r>
      <w:r w:rsidR="00976767">
        <w:t>Ассоциации</w:t>
      </w:r>
      <w:r w:rsidR="0056125D" w:rsidRPr="00041A94">
        <w:t xml:space="preserve"> </w:t>
      </w:r>
      <w:r w:rsidR="00CE0BAD">
        <w:t>в соответствии с</w:t>
      </w:r>
      <w:r w:rsidR="0056125D" w:rsidRPr="00CE0BAD">
        <w:t xml:space="preserve"> Положени</w:t>
      </w:r>
      <w:r w:rsidR="00CE0BAD">
        <w:t>ем</w:t>
      </w:r>
      <w:r w:rsidR="0056125D" w:rsidRPr="00CE0BAD">
        <w:t xml:space="preserve"> о раскрытии информации </w:t>
      </w:r>
      <w:r w:rsidR="00976767">
        <w:t>Ассоциации</w:t>
      </w:r>
      <w:r w:rsidR="00AC11D4" w:rsidRPr="00CE0BAD">
        <w:t>, в</w:t>
      </w:r>
      <w:r w:rsidR="00AC11D4" w:rsidRPr="00041A94">
        <w:t xml:space="preserve">ключая ведение сайта </w:t>
      </w:r>
      <w:r w:rsidR="00976767">
        <w:t>Ассоциации</w:t>
      </w:r>
      <w:r w:rsidR="00AC11D4" w:rsidRPr="00041A94">
        <w:t xml:space="preserve"> и реестра членов </w:t>
      </w:r>
      <w:r w:rsidR="00976767">
        <w:t>Ассоциации</w:t>
      </w:r>
      <w:r w:rsidR="00A208E7" w:rsidRPr="00041A94">
        <w:t>.</w:t>
      </w:r>
      <w:proofErr w:type="gramEnd"/>
    </w:p>
    <w:p w:rsidR="0015712A" w:rsidRPr="00041A94" w:rsidRDefault="0015712A" w:rsidP="0015712A">
      <w:pPr>
        <w:spacing w:before="120" w:after="120"/>
        <w:ind w:firstLine="709"/>
        <w:jc w:val="center"/>
        <w:rPr>
          <w:b/>
        </w:rPr>
      </w:pPr>
      <w:r w:rsidRPr="00041A94">
        <w:rPr>
          <w:b/>
        </w:rPr>
        <w:t xml:space="preserve">3. Структура и порядок формирования органа контроля </w:t>
      </w:r>
      <w:r w:rsidR="008C4D85">
        <w:rPr>
          <w:b/>
        </w:rPr>
        <w:t>Ассоциации</w:t>
      </w:r>
    </w:p>
    <w:p w:rsidR="00823501" w:rsidRPr="00041A94" w:rsidRDefault="0015712A" w:rsidP="0015712A">
      <w:pPr>
        <w:ind w:firstLine="709"/>
        <w:jc w:val="both"/>
        <w:rPr>
          <w:bCs/>
          <w:iCs/>
        </w:rPr>
      </w:pPr>
      <w:r w:rsidRPr="00041A94">
        <w:rPr>
          <w:bCs/>
          <w:iCs/>
        </w:rPr>
        <w:t xml:space="preserve">3.1. </w:t>
      </w:r>
      <w:r w:rsidR="00823501" w:rsidRPr="00041A94">
        <w:rPr>
          <w:bCs/>
          <w:iCs/>
        </w:rPr>
        <w:t xml:space="preserve">Орган контроля </w:t>
      </w:r>
      <w:r w:rsidR="00976767">
        <w:t>Ассоциации</w:t>
      </w:r>
      <w:r w:rsidR="00823501" w:rsidRPr="00041A94">
        <w:rPr>
          <w:bCs/>
          <w:iCs/>
        </w:rPr>
        <w:t xml:space="preserve"> формируется в количестве не менее </w:t>
      </w:r>
      <w:r w:rsidR="00823501" w:rsidRPr="00041A94">
        <w:rPr>
          <w:bCs/>
          <w:iCs/>
        </w:rPr>
        <w:br/>
        <w:t>3 (трех) человек.</w:t>
      </w:r>
    </w:p>
    <w:p w:rsidR="00257050" w:rsidRPr="00CE0BAD" w:rsidRDefault="00823501" w:rsidP="0015712A">
      <w:pPr>
        <w:ind w:firstLine="709"/>
        <w:jc w:val="both"/>
        <w:rPr>
          <w:bCs/>
          <w:iCs/>
        </w:rPr>
      </w:pPr>
      <w:r w:rsidRPr="00CE0BAD">
        <w:rPr>
          <w:bCs/>
          <w:iCs/>
        </w:rPr>
        <w:t xml:space="preserve">3.2. </w:t>
      </w:r>
      <w:r w:rsidR="0015712A" w:rsidRPr="00CE0BAD">
        <w:rPr>
          <w:bCs/>
          <w:iCs/>
        </w:rPr>
        <w:t xml:space="preserve">Персональный состав органа контроля </w:t>
      </w:r>
      <w:r w:rsidR="00976767">
        <w:t>Ассоциации</w:t>
      </w:r>
      <w:r w:rsidR="00C473C4" w:rsidRPr="00CE0BAD">
        <w:rPr>
          <w:bCs/>
          <w:iCs/>
        </w:rPr>
        <w:t>, включая его руководителя,</w:t>
      </w:r>
      <w:r w:rsidR="00425AE2" w:rsidRPr="00CE0BAD">
        <w:rPr>
          <w:bCs/>
          <w:iCs/>
        </w:rPr>
        <w:t xml:space="preserve"> </w:t>
      </w:r>
      <w:r w:rsidR="0015712A" w:rsidRPr="00CE0BAD">
        <w:rPr>
          <w:bCs/>
          <w:iCs/>
        </w:rPr>
        <w:t xml:space="preserve">определяется </w:t>
      </w:r>
      <w:r w:rsidR="00976767">
        <w:rPr>
          <w:bCs/>
          <w:iCs/>
        </w:rPr>
        <w:t>Президентом Ассоциации</w:t>
      </w:r>
      <w:r w:rsidR="0015712A" w:rsidRPr="00CE0BAD">
        <w:rPr>
          <w:bCs/>
          <w:iCs/>
        </w:rPr>
        <w:t xml:space="preserve">. </w:t>
      </w:r>
    </w:p>
    <w:p w:rsidR="0015712A" w:rsidRPr="00041A94" w:rsidRDefault="0015712A" w:rsidP="0015712A">
      <w:pPr>
        <w:ind w:firstLine="709"/>
        <w:jc w:val="both"/>
        <w:rPr>
          <w:bCs/>
          <w:iCs/>
        </w:rPr>
      </w:pPr>
      <w:r w:rsidRPr="00041A94">
        <w:rPr>
          <w:bCs/>
          <w:iCs/>
        </w:rPr>
        <w:t>3.</w:t>
      </w:r>
      <w:r w:rsidR="00823501" w:rsidRPr="00041A94">
        <w:rPr>
          <w:bCs/>
          <w:iCs/>
        </w:rPr>
        <w:t>3</w:t>
      </w:r>
      <w:r w:rsidRPr="00041A94">
        <w:rPr>
          <w:bCs/>
          <w:iCs/>
        </w:rPr>
        <w:t xml:space="preserve">. </w:t>
      </w:r>
      <w:r w:rsidR="00B53DF9" w:rsidRPr="00041A94">
        <w:rPr>
          <w:bCs/>
          <w:iCs/>
        </w:rPr>
        <w:t>Все с</w:t>
      </w:r>
      <w:r w:rsidRPr="00041A94">
        <w:rPr>
          <w:bCs/>
          <w:iCs/>
        </w:rPr>
        <w:t xml:space="preserve">отрудники органа контроля </w:t>
      </w:r>
      <w:r w:rsidR="00976767">
        <w:t>Ассоциации</w:t>
      </w:r>
      <w:r w:rsidRPr="00041A94">
        <w:rPr>
          <w:bCs/>
          <w:iCs/>
        </w:rPr>
        <w:t xml:space="preserve"> являются штатными сотрудниками </w:t>
      </w:r>
      <w:r w:rsidR="00976767">
        <w:t>Ассоциации</w:t>
      </w:r>
      <w:r w:rsidR="00B53DF9" w:rsidRPr="00041A94">
        <w:rPr>
          <w:bCs/>
          <w:iCs/>
        </w:rPr>
        <w:t xml:space="preserve">, с которыми </w:t>
      </w:r>
      <w:r w:rsidR="00976767">
        <w:t>Ассоциации</w:t>
      </w:r>
      <w:r w:rsidR="00B53DF9" w:rsidRPr="00041A94">
        <w:rPr>
          <w:bCs/>
          <w:iCs/>
        </w:rPr>
        <w:t xml:space="preserve"> в лице </w:t>
      </w:r>
      <w:r w:rsidR="00976767">
        <w:rPr>
          <w:bCs/>
          <w:iCs/>
        </w:rPr>
        <w:t xml:space="preserve">Президента Ассоциации </w:t>
      </w:r>
      <w:r w:rsidR="00B53DF9" w:rsidRPr="00041A94">
        <w:rPr>
          <w:bCs/>
          <w:iCs/>
        </w:rPr>
        <w:t>заключа</w:t>
      </w:r>
      <w:r w:rsidR="007E0D08">
        <w:rPr>
          <w:bCs/>
          <w:iCs/>
        </w:rPr>
        <w:t>е</w:t>
      </w:r>
      <w:r w:rsidR="00976767">
        <w:rPr>
          <w:bCs/>
          <w:iCs/>
        </w:rPr>
        <w:t>т</w:t>
      </w:r>
      <w:r w:rsidR="00B53DF9" w:rsidRPr="00041A94">
        <w:rPr>
          <w:bCs/>
          <w:iCs/>
        </w:rPr>
        <w:t xml:space="preserve"> трудовые договоры</w:t>
      </w:r>
      <w:r w:rsidRPr="00041A94">
        <w:rPr>
          <w:bCs/>
          <w:iCs/>
        </w:rPr>
        <w:t>.</w:t>
      </w:r>
    </w:p>
    <w:p w:rsidR="0015712A" w:rsidRPr="00041A94" w:rsidRDefault="0015712A" w:rsidP="0015712A">
      <w:pPr>
        <w:ind w:firstLine="709"/>
        <w:jc w:val="both"/>
        <w:rPr>
          <w:bCs/>
          <w:iCs/>
        </w:rPr>
      </w:pPr>
      <w:r w:rsidRPr="00041A94">
        <w:rPr>
          <w:bCs/>
          <w:iCs/>
        </w:rPr>
        <w:t>3.</w:t>
      </w:r>
      <w:r w:rsidR="00823501" w:rsidRPr="00041A94">
        <w:rPr>
          <w:bCs/>
          <w:iCs/>
        </w:rPr>
        <w:t>4</w:t>
      </w:r>
      <w:r w:rsidRPr="00041A94">
        <w:rPr>
          <w:bCs/>
          <w:iCs/>
        </w:rPr>
        <w:t xml:space="preserve">. </w:t>
      </w:r>
      <w:proofErr w:type="gramStart"/>
      <w:r w:rsidRPr="00041A94">
        <w:rPr>
          <w:bCs/>
          <w:iCs/>
        </w:rPr>
        <w:t xml:space="preserve">Руководитель органа контроля </w:t>
      </w:r>
      <w:r w:rsidR="00976767">
        <w:t>Ассоциации</w:t>
      </w:r>
      <w:r w:rsidRPr="00041A94">
        <w:rPr>
          <w:bCs/>
          <w:iCs/>
        </w:rPr>
        <w:t xml:space="preserve"> осуществляет руководство деятельностью органа контроля </w:t>
      </w:r>
      <w:r w:rsidR="00976767">
        <w:t>Ассоциации</w:t>
      </w:r>
      <w:r w:rsidRPr="00041A94">
        <w:rPr>
          <w:bCs/>
          <w:iCs/>
        </w:rPr>
        <w:t xml:space="preserve">, организует его работу, представляет орган контроля </w:t>
      </w:r>
      <w:r w:rsidR="00976767">
        <w:t>Ассоциации</w:t>
      </w:r>
      <w:r w:rsidRPr="00041A94">
        <w:rPr>
          <w:bCs/>
          <w:iCs/>
        </w:rPr>
        <w:t xml:space="preserve"> на заседаниях органов </w:t>
      </w:r>
      <w:r w:rsidR="00976767">
        <w:t>Ассоциации</w:t>
      </w:r>
      <w:r w:rsidRPr="00041A94">
        <w:rPr>
          <w:bCs/>
          <w:iCs/>
        </w:rPr>
        <w:t xml:space="preserve">, подписывает документы, исходящие от органа контроля </w:t>
      </w:r>
      <w:r w:rsidR="00976767">
        <w:t>Ассоциации</w:t>
      </w:r>
      <w:r w:rsidRPr="00041A94">
        <w:rPr>
          <w:bCs/>
          <w:iCs/>
        </w:rPr>
        <w:t xml:space="preserve">, </w:t>
      </w:r>
      <w:r w:rsidR="002A0238" w:rsidRPr="00041A94">
        <w:rPr>
          <w:bCs/>
          <w:iCs/>
        </w:rPr>
        <w:t xml:space="preserve">а также, в соответствии с подпунктом </w:t>
      </w:r>
      <w:r w:rsidR="00257050">
        <w:rPr>
          <w:bCs/>
          <w:iCs/>
        </w:rPr>
        <w:t>2</w:t>
      </w:r>
      <w:r w:rsidR="002A0238" w:rsidRPr="00041A94">
        <w:rPr>
          <w:bCs/>
          <w:iCs/>
        </w:rPr>
        <w:t>.1.</w:t>
      </w:r>
      <w:r w:rsidR="00257050">
        <w:rPr>
          <w:bCs/>
          <w:iCs/>
        </w:rPr>
        <w:t>12</w:t>
      </w:r>
      <w:r w:rsidR="002A0238" w:rsidRPr="00041A94">
        <w:rPr>
          <w:bCs/>
          <w:iCs/>
        </w:rPr>
        <w:t xml:space="preserve"> </w:t>
      </w:r>
      <w:r w:rsidR="00257050">
        <w:rPr>
          <w:bCs/>
          <w:iCs/>
        </w:rPr>
        <w:t xml:space="preserve">Положения о постоянно действующем коллегиальном органе </w:t>
      </w:r>
      <w:r w:rsidR="00976767">
        <w:t>Ассоциации</w:t>
      </w:r>
      <w:r w:rsidR="002A0238" w:rsidRPr="00041A94">
        <w:rPr>
          <w:bCs/>
          <w:iCs/>
        </w:rPr>
        <w:t xml:space="preserve">, </w:t>
      </w:r>
      <w:r w:rsidRPr="00041A94">
        <w:rPr>
          <w:bCs/>
          <w:iCs/>
        </w:rPr>
        <w:t xml:space="preserve">ежеквартально отчитывается </w:t>
      </w:r>
      <w:r w:rsidR="002A0238" w:rsidRPr="00041A94">
        <w:rPr>
          <w:bCs/>
          <w:iCs/>
        </w:rPr>
        <w:t xml:space="preserve">о работе органа контроля </w:t>
      </w:r>
      <w:r w:rsidR="00976767">
        <w:t>Ассоциации</w:t>
      </w:r>
      <w:r w:rsidR="002A0238" w:rsidRPr="00041A94">
        <w:rPr>
          <w:bCs/>
          <w:iCs/>
        </w:rPr>
        <w:t xml:space="preserve"> </w:t>
      </w:r>
      <w:r w:rsidR="00976767">
        <w:rPr>
          <w:bCs/>
          <w:iCs/>
        </w:rPr>
        <w:t>Президенту Ассоциации</w:t>
      </w:r>
      <w:r w:rsidRPr="00041A94">
        <w:rPr>
          <w:bCs/>
          <w:iCs/>
        </w:rPr>
        <w:t xml:space="preserve"> и Совету </w:t>
      </w:r>
      <w:r w:rsidR="00976767">
        <w:rPr>
          <w:bCs/>
          <w:iCs/>
        </w:rPr>
        <w:t>Ассоциации</w:t>
      </w:r>
      <w:r w:rsidRPr="00041A94">
        <w:rPr>
          <w:bCs/>
          <w:iCs/>
        </w:rPr>
        <w:t xml:space="preserve"> и ежегодно – общему собранию членов </w:t>
      </w:r>
      <w:r w:rsidR="00976767">
        <w:t>Ассоциации</w:t>
      </w:r>
      <w:r w:rsidRPr="00041A94">
        <w:rPr>
          <w:bCs/>
          <w:iCs/>
        </w:rPr>
        <w:t>.</w:t>
      </w:r>
      <w:proofErr w:type="gramEnd"/>
    </w:p>
    <w:p w:rsidR="0015712A" w:rsidRPr="00041A94" w:rsidRDefault="0015712A" w:rsidP="0015712A">
      <w:pPr>
        <w:ind w:firstLine="709"/>
        <w:jc w:val="both"/>
        <w:rPr>
          <w:bCs/>
          <w:iCs/>
        </w:rPr>
      </w:pPr>
      <w:r w:rsidRPr="00041A94">
        <w:rPr>
          <w:bCs/>
          <w:iCs/>
        </w:rPr>
        <w:t>3.</w:t>
      </w:r>
      <w:r w:rsidR="00823501" w:rsidRPr="00041A94">
        <w:rPr>
          <w:bCs/>
          <w:iCs/>
        </w:rPr>
        <w:t>5</w:t>
      </w:r>
      <w:r w:rsidRPr="00041A94">
        <w:rPr>
          <w:bCs/>
          <w:iCs/>
        </w:rPr>
        <w:t xml:space="preserve">. Сотрудники органа контроля </w:t>
      </w:r>
      <w:r w:rsidR="00976767">
        <w:t>Ассоциации</w:t>
      </w:r>
      <w:r w:rsidRPr="00041A94">
        <w:rPr>
          <w:bCs/>
          <w:iCs/>
        </w:rPr>
        <w:t xml:space="preserve"> участвуют в работе органа контроля </w:t>
      </w:r>
      <w:r w:rsidR="00976767">
        <w:t>Ассоциации</w:t>
      </w:r>
      <w:r w:rsidRPr="00041A94">
        <w:rPr>
          <w:bCs/>
          <w:iCs/>
        </w:rPr>
        <w:t xml:space="preserve"> </w:t>
      </w:r>
      <w:r w:rsidR="006752AC">
        <w:rPr>
          <w:bCs/>
          <w:iCs/>
        </w:rPr>
        <w:t>в соответствии с его компетенцией</w:t>
      </w:r>
      <w:r w:rsidRPr="00041A94">
        <w:rPr>
          <w:bCs/>
          <w:iCs/>
        </w:rPr>
        <w:t>, определенн</w:t>
      </w:r>
      <w:r w:rsidR="006752AC">
        <w:rPr>
          <w:bCs/>
          <w:iCs/>
        </w:rPr>
        <w:t>ой</w:t>
      </w:r>
      <w:r w:rsidRPr="00041A94">
        <w:rPr>
          <w:bCs/>
          <w:iCs/>
        </w:rPr>
        <w:t xml:space="preserve"> частью 2 Положения.</w:t>
      </w:r>
    </w:p>
    <w:p w:rsidR="007D76BB" w:rsidRPr="00041A94" w:rsidRDefault="0015712A" w:rsidP="00A30314">
      <w:pPr>
        <w:spacing w:before="120" w:after="120"/>
        <w:ind w:firstLine="709"/>
        <w:jc w:val="center"/>
        <w:rPr>
          <w:b/>
        </w:rPr>
      </w:pPr>
      <w:r w:rsidRPr="00041A94">
        <w:rPr>
          <w:b/>
        </w:rPr>
        <w:t>4</w:t>
      </w:r>
      <w:r w:rsidR="007D76BB" w:rsidRPr="00041A94">
        <w:rPr>
          <w:b/>
        </w:rPr>
        <w:t xml:space="preserve">. </w:t>
      </w:r>
      <w:r w:rsidR="007D46B9" w:rsidRPr="00041A94">
        <w:rPr>
          <w:b/>
        </w:rPr>
        <w:t xml:space="preserve">Правила </w:t>
      </w:r>
      <w:r w:rsidR="007A32C7" w:rsidRPr="00041A94">
        <w:rPr>
          <w:b/>
        </w:rPr>
        <w:t xml:space="preserve">осуществления </w:t>
      </w:r>
      <w:r w:rsidR="007D46B9" w:rsidRPr="00041A94">
        <w:rPr>
          <w:b/>
        </w:rPr>
        <w:t xml:space="preserve">деятельности органа </w:t>
      </w:r>
      <w:r w:rsidR="007A32C7" w:rsidRPr="00041A94">
        <w:rPr>
          <w:b/>
        </w:rPr>
        <w:t xml:space="preserve">контроля </w:t>
      </w:r>
      <w:r w:rsidR="00976767">
        <w:rPr>
          <w:b/>
        </w:rPr>
        <w:t>Ассоциации</w:t>
      </w:r>
    </w:p>
    <w:p w:rsidR="00F06069" w:rsidRPr="00C473C4" w:rsidRDefault="0015712A" w:rsidP="00F06069">
      <w:pPr>
        <w:ind w:firstLine="709"/>
        <w:jc w:val="both"/>
      </w:pPr>
      <w:r w:rsidRPr="00C473C4">
        <w:t>4</w:t>
      </w:r>
      <w:r w:rsidR="007D46B9" w:rsidRPr="00C473C4">
        <w:t xml:space="preserve">.1. </w:t>
      </w:r>
      <w:r w:rsidR="00F06069" w:rsidRPr="00C473C4">
        <w:t xml:space="preserve">Наделение сотрудников органа контроля </w:t>
      </w:r>
      <w:r w:rsidR="00976767">
        <w:t>Ассоциации</w:t>
      </w:r>
      <w:r w:rsidR="00976767" w:rsidRPr="00C473C4">
        <w:t xml:space="preserve"> </w:t>
      </w:r>
      <w:r w:rsidR="00F06069" w:rsidRPr="00C473C4">
        <w:t xml:space="preserve">полномочиями на осуществление контроля в области саморегулирования производится приказом </w:t>
      </w:r>
      <w:r w:rsidR="008C4D85">
        <w:t xml:space="preserve">Президента </w:t>
      </w:r>
      <w:r w:rsidR="00F06069" w:rsidRPr="00C473C4">
        <w:t xml:space="preserve"> </w:t>
      </w:r>
      <w:r w:rsidR="00976767">
        <w:t>Ассоциации</w:t>
      </w:r>
      <w:r w:rsidR="00F06069" w:rsidRPr="00C473C4">
        <w:t>.</w:t>
      </w:r>
    </w:p>
    <w:p w:rsidR="00A61197" w:rsidRPr="00C473C4" w:rsidRDefault="00F06069" w:rsidP="007D76BB">
      <w:pPr>
        <w:ind w:firstLine="709"/>
        <w:jc w:val="both"/>
      </w:pPr>
      <w:r w:rsidRPr="00C473C4">
        <w:t xml:space="preserve">4.2. </w:t>
      </w:r>
      <w:r w:rsidR="00A61197" w:rsidRPr="00C473C4">
        <w:t>П</w:t>
      </w:r>
      <w:r w:rsidR="007D46B9" w:rsidRPr="00C473C4">
        <w:t>равила</w:t>
      </w:r>
      <w:r w:rsidR="00A61197" w:rsidRPr="00C473C4">
        <w:t xml:space="preserve"> осуществления контроля </w:t>
      </w:r>
      <w:r w:rsidR="00976767">
        <w:t>Ассоциации</w:t>
      </w:r>
      <w:r w:rsidR="00A61197" w:rsidRPr="00C473C4">
        <w:t xml:space="preserve"> за деятельностью своих членов в части соблюдения ими </w:t>
      </w:r>
      <w:r w:rsidR="00C473C4" w:rsidRPr="00C473C4">
        <w:t xml:space="preserve">обязательных </w:t>
      </w:r>
      <w:r w:rsidR="00A61197" w:rsidRPr="00C473C4">
        <w:t xml:space="preserve">требований </w:t>
      </w:r>
      <w:r w:rsidR="00976767">
        <w:t>Ассоциации</w:t>
      </w:r>
      <w:r w:rsidR="00A61197" w:rsidRPr="00C473C4">
        <w:t xml:space="preserve"> и условий установлены Правила</w:t>
      </w:r>
      <w:r w:rsidR="00C473C4" w:rsidRPr="00C473C4">
        <w:t>ми</w:t>
      </w:r>
      <w:r w:rsidR="00A61197" w:rsidRPr="00C473C4">
        <w:t xml:space="preserve"> контроля в </w:t>
      </w:r>
      <w:r w:rsidR="00976767">
        <w:t>Ассоциации</w:t>
      </w:r>
      <w:r w:rsidR="00C473C4" w:rsidRPr="00C473C4">
        <w:t xml:space="preserve"> и Положением о проведении анализа деятельности членов </w:t>
      </w:r>
      <w:r w:rsidR="00976767">
        <w:t>Ассоциации</w:t>
      </w:r>
      <w:r w:rsidR="00C473C4" w:rsidRPr="00C473C4">
        <w:t xml:space="preserve"> и другими документами </w:t>
      </w:r>
      <w:r w:rsidR="00976767">
        <w:t>Ассоциации</w:t>
      </w:r>
      <w:r w:rsidR="00A61197" w:rsidRPr="00C473C4">
        <w:t>.</w:t>
      </w:r>
    </w:p>
    <w:p w:rsidR="007D46B9" w:rsidRPr="00C473C4" w:rsidRDefault="0015712A" w:rsidP="007D46B9">
      <w:pPr>
        <w:ind w:firstLine="709"/>
        <w:jc w:val="both"/>
      </w:pPr>
      <w:r w:rsidRPr="00C473C4">
        <w:t>4</w:t>
      </w:r>
      <w:r w:rsidR="007D46B9" w:rsidRPr="00C473C4">
        <w:t>.</w:t>
      </w:r>
      <w:r w:rsidR="00F06069" w:rsidRPr="00C473C4">
        <w:t>3</w:t>
      </w:r>
      <w:r w:rsidR="007D46B9" w:rsidRPr="00C473C4">
        <w:t xml:space="preserve">. Правила рассмотрения дел и принятия решения </w:t>
      </w:r>
      <w:proofErr w:type="gramStart"/>
      <w:r w:rsidR="007D46B9" w:rsidRPr="00C473C4">
        <w:t xml:space="preserve">о применении к членам </w:t>
      </w:r>
      <w:r w:rsidR="00976767">
        <w:t>Ассоциации</w:t>
      </w:r>
      <w:r w:rsidR="007D46B9" w:rsidRPr="00C473C4">
        <w:t xml:space="preserve"> мер дисциплинарного воздействия по результатам проведенных проверок </w:t>
      </w:r>
      <w:r w:rsidR="007D46B9" w:rsidRPr="00C473C4">
        <w:lastRenderedPageBreak/>
        <w:t xml:space="preserve">членов </w:t>
      </w:r>
      <w:r w:rsidR="00976767">
        <w:t>Ассоциации</w:t>
      </w:r>
      <w:r w:rsidR="007D46B9" w:rsidRPr="00C473C4">
        <w:t xml:space="preserve"> установлены в Положении о применении</w:t>
      </w:r>
      <w:proofErr w:type="gramEnd"/>
      <w:r w:rsidR="007D46B9" w:rsidRPr="00C473C4">
        <w:t xml:space="preserve"> мер дисциплинарного воздействия в </w:t>
      </w:r>
      <w:r w:rsidR="00976767">
        <w:t>Ассоциации</w:t>
      </w:r>
      <w:r w:rsidR="00F522D4" w:rsidRPr="00C473C4">
        <w:t>.</w:t>
      </w:r>
      <w:r w:rsidR="007D46B9" w:rsidRPr="00C473C4">
        <w:t xml:space="preserve"> </w:t>
      </w:r>
    </w:p>
    <w:p w:rsidR="007D46B9" w:rsidRPr="00041A94" w:rsidRDefault="0015712A" w:rsidP="007D46B9">
      <w:pPr>
        <w:ind w:firstLine="709"/>
        <w:jc w:val="both"/>
      </w:pPr>
      <w:r w:rsidRPr="00C473C4">
        <w:t>4</w:t>
      </w:r>
      <w:r w:rsidR="007D46B9" w:rsidRPr="00C473C4">
        <w:t>.</w:t>
      </w:r>
      <w:r w:rsidR="00C473C4" w:rsidRPr="00C473C4">
        <w:t>4</w:t>
      </w:r>
      <w:r w:rsidR="007D46B9" w:rsidRPr="00C473C4">
        <w:t xml:space="preserve">. </w:t>
      </w:r>
      <w:r w:rsidR="00C20742" w:rsidRPr="00C473C4">
        <w:t>Правила о</w:t>
      </w:r>
      <w:r w:rsidR="007D46B9" w:rsidRPr="00C473C4">
        <w:t>беспеч</w:t>
      </w:r>
      <w:r w:rsidR="00C20742" w:rsidRPr="00C473C4">
        <w:t>ения информационной</w:t>
      </w:r>
      <w:r w:rsidR="007D46B9" w:rsidRPr="00C473C4">
        <w:t xml:space="preserve"> открытост</w:t>
      </w:r>
      <w:r w:rsidR="00C20742" w:rsidRPr="00C473C4">
        <w:t>и</w:t>
      </w:r>
      <w:r w:rsidR="007D46B9" w:rsidRPr="00C473C4">
        <w:t xml:space="preserve"> деятельности членов </w:t>
      </w:r>
      <w:r w:rsidR="00976767">
        <w:t>Ассоциации</w:t>
      </w:r>
      <w:r w:rsidR="00C20742" w:rsidRPr="00C473C4">
        <w:t xml:space="preserve"> установлены в Положении о раскрытии информации </w:t>
      </w:r>
      <w:r w:rsidR="00976767">
        <w:t>Ассоциации</w:t>
      </w:r>
      <w:r w:rsidR="007D46B9" w:rsidRPr="00C473C4">
        <w:t>.</w:t>
      </w:r>
    </w:p>
    <w:p w:rsidR="007D76BB" w:rsidRPr="00041A94" w:rsidRDefault="007D76BB" w:rsidP="007D76BB">
      <w:pPr>
        <w:spacing w:before="120" w:after="120"/>
        <w:ind w:firstLine="709"/>
        <w:jc w:val="center"/>
        <w:rPr>
          <w:b/>
          <w:bCs/>
          <w:iCs/>
        </w:rPr>
      </w:pPr>
      <w:r w:rsidRPr="00041A94">
        <w:rPr>
          <w:b/>
          <w:bCs/>
          <w:iCs/>
        </w:rPr>
        <w:t xml:space="preserve">5. Обеспечение деятельности </w:t>
      </w:r>
      <w:r w:rsidR="002E0BB9" w:rsidRPr="00041A94">
        <w:rPr>
          <w:b/>
          <w:bCs/>
          <w:iCs/>
        </w:rPr>
        <w:t xml:space="preserve">органа </w:t>
      </w:r>
      <w:r w:rsidR="002E0BB9" w:rsidRPr="00976767">
        <w:rPr>
          <w:b/>
          <w:bCs/>
          <w:iCs/>
        </w:rPr>
        <w:t xml:space="preserve">контроля </w:t>
      </w:r>
      <w:r w:rsidR="00976767" w:rsidRPr="00976767">
        <w:rPr>
          <w:b/>
        </w:rPr>
        <w:t>Ассоциации</w:t>
      </w:r>
    </w:p>
    <w:p w:rsidR="007D76BB" w:rsidRPr="00041A94" w:rsidRDefault="007D76BB" w:rsidP="007D76BB">
      <w:pPr>
        <w:ind w:firstLine="709"/>
        <w:jc w:val="both"/>
        <w:rPr>
          <w:bCs/>
          <w:iCs/>
        </w:rPr>
      </w:pPr>
      <w:r w:rsidRPr="00041A94">
        <w:rPr>
          <w:bCs/>
          <w:iCs/>
        </w:rPr>
        <w:t xml:space="preserve">В целях </w:t>
      </w:r>
      <w:proofErr w:type="gramStart"/>
      <w:r w:rsidRPr="00041A94">
        <w:rPr>
          <w:bCs/>
          <w:iCs/>
        </w:rPr>
        <w:t xml:space="preserve">обеспечения деятельности </w:t>
      </w:r>
      <w:r w:rsidR="002E0BB9" w:rsidRPr="00041A94">
        <w:rPr>
          <w:bCs/>
          <w:iCs/>
        </w:rPr>
        <w:t xml:space="preserve">органа контроля </w:t>
      </w:r>
      <w:r w:rsidR="00976767">
        <w:t>Ассоциации</w:t>
      </w:r>
      <w:proofErr w:type="gramEnd"/>
      <w:r w:rsidRPr="00041A94">
        <w:rPr>
          <w:bCs/>
          <w:iCs/>
        </w:rPr>
        <w:t xml:space="preserve"> в лице его </w:t>
      </w:r>
      <w:r w:rsidR="002E0BB9" w:rsidRPr="00041A94">
        <w:rPr>
          <w:bCs/>
          <w:iCs/>
        </w:rPr>
        <w:t xml:space="preserve">сотрудников </w:t>
      </w:r>
      <w:r w:rsidR="00976767">
        <w:t>Ассоциация</w:t>
      </w:r>
      <w:r w:rsidR="002E0BB9" w:rsidRPr="00041A94">
        <w:rPr>
          <w:bCs/>
          <w:iCs/>
        </w:rPr>
        <w:t xml:space="preserve"> </w:t>
      </w:r>
      <w:r w:rsidR="00976767">
        <w:rPr>
          <w:bCs/>
          <w:iCs/>
        </w:rPr>
        <w:t>обязана</w:t>
      </w:r>
      <w:r w:rsidRPr="00041A94">
        <w:rPr>
          <w:bCs/>
          <w:iCs/>
        </w:rPr>
        <w:t xml:space="preserve"> предоставить </w:t>
      </w:r>
      <w:r w:rsidR="002E0BB9" w:rsidRPr="00041A94">
        <w:rPr>
          <w:bCs/>
          <w:iCs/>
        </w:rPr>
        <w:t xml:space="preserve">органу контроля </w:t>
      </w:r>
      <w:r w:rsidR="00976767" w:rsidRPr="00976767">
        <w:rPr>
          <w:bCs/>
          <w:iCs/>
        </w:rPr>
        <w:t xml:space="preserve">Ассоциации </w:t>
      </w:r>
      <w:r w:rsidR="00976767">
        <w:rPr>
          <w:bCs/>
          <w:iCs/>
        </w:rPr>
        <w:t xml:space="preserve"> </w:t>
      </w:r>
      <w:r w:rsidRPr="00041A94">
        <w:rPr>
          <w:bCs/>
          <w:iCs/>
        </w:rPr>
        <w:t>необходимое помещение, технические средства и материалы.</w:t>
      </w:r>
    </w:p>
    <w:p w:rsidR="007D76BB" w:rsidRPr="00041A94" w:rsidRDefault="007D76BB" w:rsidP="007D76BB">
      <w:pPr>
        <w:spacing w:before="120" w:after="120"/>
        <w:ind w:firstLine="709"/>
        <w:jc w:val="center"/>
        <w:rPr>
          <w:b/>
          <w:bCs/>
          <w:iCs/>
        </w:rPr>
      </w:pPr>
      <w:r w:rsidRPr="00041A94">
        <w:rPr>
          <w:b/>
          <w:bCs/>
          <w:iCs/>
        </w:rPr>
        <w:t xml:space="preserve">6. Хранение документов </w:t>
      </w:r>
      <w:r w:rsidR="002E0BB9" w:rsidRPr="00041A94">
        <w:rPr>
          <w:b/>
          <w:bCs/>
          <w:iCs/>
        </w:rPr>
        <w:t xml:space="preserve">органа </w:t>
      </w:r>
      <w:r w:rsidR="002E0BB9" w:rsidRPr="00976767">
        <w:rPr>
          <w:b/>
          <w:bCs/>
          <w:iCs/>
        </w:rPr>
        <w:t xml:space="preserve">контроля </w:t>
      </w:r>
      <w:r w:rsidR="00976767" w:rsidRPr="00976767">
        <w:rPr>
          <w:b/>
        </w:rPr>
        <w:t>Ассоциации</w:t>
      </w:r>
    </w:p>
    <w:p w:rsidR="007D76BB" w:rsidRPr="00041A94" w:rsidRDefault="002E0BB9" w:rsidP="007D76BB">
      <w:pPr>
        <w:ind w:firstLine="709"/>
        <w:jc w:val="both"/>
        <w:rPr>
          <w:bCs/>
          <w:iCs/>
        </w:rPr>
      </w:pPr>
      <w:r w:rsidRPr="00041A94">
        <w:rPr>
          <w:bCs/>
          <w:iCs/>
        </w:rPr>
        <w:t xml:space="preserve">Орган контроля </w:t>
      </w:r>
      <w:r w:rsidR="00976767">
        <w:t>Ассоциации</w:t>
      </w:r>
      <w:r w:rsidR="007D76BB" w:rsidRPr="00041A94">
        <w:rPr>
          <w:bCs/>
          <w:iCs/>
        </w:rPr>
        <w:t xml:space="preserve"> хранит документы по месту нахождения </w:t>
      </w:r>
      <w:r w:rsidR="00976767">
        <w:rPr>
          <w:bCs/>
          <w:iCs/>
        </w:rPr>
        <w:t>Президента Ассоциации</w:t>
      </w:r>
      <w:r w:rsidR="007D76BB" w:rsidRPr="00041A94">
        <w:rPr>
          <w:bCs/>
          <w:iCs/>
        </w:rPr>
        <w:t xml:space="preserve"> в соответствии </w:t>
      </w:r>
      <w:r w:rsidR="007D76BB" w:rsidRPr="00C473C4">
        <w:rPr>
          <w:bCs/>
          <w:iCs/>
        </w:rPr>
        <w:t>с Устав</w:t>
      </w:r>
      <w:r w:rsidR="00C473C4" w:rsidRPr="00C473C4">
        <w:rPr>
          <w:bCs/>
          <w:iCs/>
        </w:rPr>
        <w:t>ом</w:t>
      </w:r>
      <w:r w:rsidR="007D76BB" w:rsidRPr="00C473C4">
        <w:rPr>
          <w:bCs/>
          <w:iCs/>
        </w:rPr>
        <w:t xml:space="preserve"> </w:t>
      </w:r>
      <w:r w:rsidR="00976767">
        <w:rPr>
          <w:bCs/>
          <w:iCs/>
        </w:rPr>
        <w:t>Ассоциации</w:t>
      </w:r>
      <w:r w:rsidR="007D76BB" w:rsidRPr="00C473C4">
        <w:rPr>
          <w:bCs/>
          <w:iCs/>
        </w:rPr>
        <w:t>.</w:t>
      </w:r>
    </w:p>
    <w:p w:rsidR="007D76BB" w:rsidRPr="00041A94" w:rsidRDefault="007D76BB" w:rsidP="007D76BB">
      <w:pPr>
        <w:spacing w:before="120" w:after="120"/>
        <w:ind w:firstLine="709"/>
        <w:jc w:val="center"/>
        <w:rPr>
          <w:b/>
          <w:bCs/>
          <w:iCs/>
        </w:rPr>
      </w:pPr>
      <w:r w:rsidRPr="00041A94">
        <w:rPr>
          <w:b/>
          <w:bCs/>
          <w:iCs/>
        </w:rPr>
        <w:t>7. Заключительные положения</w:t>
      </w:r>
    </w:p>
    <w:p w:rsidR="007D76BB" w:rsidRPr="00041A94" w:rsidRDefault="007D76BB" w:rsidP="007D76BB">
      <w:pPr>
        <w:shd w:val="clear" w:color="auto" w:fill="FFFFFF"/>
        <w:tabs>
          <w:tab w:val="left" w:pos="540"/>
        </w:tabs>
        <w:ind w:firstLine="709"/>
        <w:jc w:val="both"/>
      </w:pPr>
      <w:r w:rsidRPr="00041A94">
        <w:rPr>
          <w:bCs/>
          <w:iCs/>
        </w:rPr>
        <w:t xml:space="preserve">7.1. </w:t>
      </w:r>
      <w:r w:rsidRPr="00041A94">
        <w:t xml:space="preserve">Настоящее Положение принимается (утверждается) </w:t>
      </w:r>
      <w:r w:rsidRPr="00041A94">
        <w:rPr>
          <w:bCs/>
        </w:rPr>
        <w:t xml:space="preserve">постоянно действующим </w:t>
      </w:r>
      <w:r w:rsidRPr="00041A94">
        <w:rPr>
          <w:rStyle w:val="FontStyle37"/>
          <w:rFonts w:ascii="Times New Roman" w:hAnsi="Times New Roman" w:cs="Times New Roman"/>
          <w:sz w:val="24"/>
          <w:szCs w:val="24"/>
        </w:rPr>
        <w:t xml:space="preserve">коллегиальным органом управления </w:t>
      </w:r>
      <w:r w:rsidR="00976767">
        <w:rPr>
          <w:rStyle w:val="FontStyle37"/>
          <w:rFonts w:ascii="Times New Roman" w:hAnsi="Times New Roman" w:cs="Times New Roman"/>
          <w:sz w:val="24"/>
          <w:szCs w:val="24"/>
        </w:rPr>
        <w:t>Ассоциации</w:t>
      </w:r>
      <w:r w:rsidR="001A570A" w:rsidRPr="00041A94">
        <w:rPr>
          <w:rStyle w:val="FontStyle37"/>
          <w:rFonts w:ascii="Times New Roman" w:hAnsi="Times New Roman" w:cs="Times New Roman"/>
          <w:sz w:val="24"/>
          <w:szCs w:val="24"/>
        </w:rPr>
        <w:t xml:space="preserve"> (</w:t>
      </w:r>
      <w:r w:rsidRPr="00041A94">
        <w:t xml:space="preserve">Советом </w:t>
      </w:r>
      <w:r w:rsidR="00976767">
        <w:rPr>
          <w:rStyle w:val="FontStyle37"/>
          <w:rFonts w:ascii="Times New Roman" w:hAnsi="Times New Roman" w:cs="Times New Roman"/>
          <w:sz w:val="24"/>
          <w:szCs w:val="24"/>
        </w:rPr>
        <w:t>Ассоциации</w:t>
      </w:r>
      <w:r w:rsidR="001A570A" w:rsidRPr="00041A94">
        <w:rPr>
          <w:rStyle w:val="FontStyle37"/>
          <w:rFonts w:ascii="Times New Roman" w:hAnsi="Times New Roman" w:cs="Times New Roman"/>
          <w:sz w:val="24"/>
          <w:szCs w:val="24"/>
        </w:rPr>
        <w:t>)</w:t>
      </w:r>
      <w:r w:rsidRPr="00041A94">
        <w:t>.</w:t>
      </w:r>
    </w:p>
    <w:p w:rsidR="007D76BB" w:rsidRPr="00041A94" w:rsidRDefault="007D76BB" w:rsidP="007D76BB">
      <w:pPr>
        <w:ind w:firstLine="709"/>
        <w:jc w:val="both"/>
      </w:pPr>
      <w:r w:rsidRPr="00041A94">
        <w:t xml:space="preserve">7.2. Изменения в Положение, решения о признании их </w:t>
      </w:r>
      <w:proofErr w:type="gramStart"/>
      <w:r w:rsidRPr="00041A94">
        <w:t>утратившими</w:t>
      </w:r>
      <w:proofErr w:type="gramEnd"/>
      <w:r w:rsidRPr="00041A94">
        <w:t xml:space="preserve"> силу вносятся Советом </w:t>
      </w:r>
      <w:r w:rsidR="00976767">
        <w:t>Ассоциации</w:t>
      </w:r>
      <w:r w:rsidRPr="00041A94">
        <w:t xml:space="preserve"> по предложению членов Совета </w:t>
      </w:r>
      <w:r w:rsidR="00976767">
        <w:t>Ассоциации</w:t>
      </w:r>
      <w:r w:rsidRPr="00041A94">
        <w:t xml:space="preserve">, </w:t>
      </w:r>
      <w:r w:rsidR="00976767">
        <w:t>Президента Ассоциации</w:t>
      </w:r>
      <w:r w:rsidRPr="00041A94">
        <w:t xml:space="preserve">, члена (группы членов) </w:t>
      </w:r>
      <w:r w:rsidR="00976767">
        <w:t>Ассоциации</w:t>
      </w:r>
      <w:r w:rsidRPr="00041A94">
        <w:t>.</w:t>
      </w:r>
    </w:p>
    <w:p w:rsidR="0030612F" w:rsidRPr="0030612F" w:rsidRDefault="0030612F" w:rsidP="0030612F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kern w:val="28"/>
        </w:rPr>
      </w:pPr>
      <w:r>
        <w:rPr>
          <w:kern w:val="28"/>
        </w:rPr>
        <w:t>7</w:t>
      </w:r>
      <w:r w:rsidRPr="0030612F">
        <w:rPr>
          <w:kern w:val="28"/>
        </w:rPr>
        <w:t xml:space="preserve">.3. </w:t>
      </w:r>
      <w:r>
        <w:rPr>
          <w:rFonts w:eastAsia="Lucida Sans Unicode"/>
          <w:kern w:val="28"/>
        </w:rPr>
        <w:t>Положение</w:t>
      </w:r>
      <w:r w:rsidRPr="0030612F">
        <w:rPr>
          <w:rFonts w:eastAsia="Lucida Sans Unicode"/>
          <w:kern w:val="28"/>
        </w:rPr>
        <w:t xml:space="preserve"> счита</w:t>
      </w:r>
      <w:r>
        <w:rPr>
          <w:rFonts w:eastAsia="Lucida Sans Unicode"/>
          <w:kern w:val="28"/>
        </w:rPr>
        <w:t>ется принятым</w:t>
      </w:r>
      <w:r w:rsidRPr="0030612F">
        <w:rPr>
          <w:rFonts w:eastAsia="Lucida Sans Unicode"/>
          <w:kern w:val="28"/>
        </w:rPr>
        <w:t xml:space="preserve"> Советом </w:t>
      </w:r>
      <w:r w:rsidR="00976767">
        <w:rPr>
          <w:rFonts w:eastAsia="Lucida Sans Unicode"/>
          <w:kern w:val="28"/>
        </w:rPr>
        <w:t>Ассоциации</w:t>
      </w:r>
      <w:r w:rsidRPr="0030612F">
        <w:rPr>
          <w:rFonts w:eastAsia="Lucida Sans Unicode"/>
          <w:kern w:val="28"/>
        </w:rPr>
        <w:t xml:space="preserve">, если за </w:t>
      </w:r>
      <w:r>
        <w:rPr>
          <w:rFonts w:eastAsia="Lucida Sans Unicode"/>
          <w:kern w:val="28"/>
        </w:rPr>
        <w:t>него</w:t>
      </w:r>
      <w:r w:rsidRPr="0030612F">
        <w:rPr>
          <w:rFonts w:eastAsia="Lucida Sans Unicode"/>
          <w:kern w:val="28"/>
        </w:rPr>
        <w:t xml:space="preserve"> проголосовало более половины членов Совета </w:t>
      </w:r>
      <w:r w:rsidR="00976767">
        <w:rPr>
          <w:rFonts w:eastAsia="Lucida Sans Unicode"/>
          <w:kern w:val="28"/>
        </w:rPr>
        <w:t>Ассоциации</w:t>
      </w:r>
      <w:r w:rsidRPr="0030612F">
        <w:rPr>
          <w:rFonts w:eastAsia="Lucida Sans Unicode"/>
          <w:kern w:val="28"/>
        </w:rPr>
        <w:t>, присутствующих на заседании, и вступа</w:t>
      </w:r>
      <w:r>
        <w:rPr>
          <w:rFonts w:eastAsia="Lucida Sans Unicode"/>
          <w:kern w:val="28"/>
        </w:rPr>
        <w:t>е</w:t>
      </w:r>
      <w:r w:rsidRPr="0030612F">
        <w:rPr>
          <w:rFonts w:eastAsia="Lucida Sans Unicode"/>
          <w:kern w:val="28"/>
        </w:rPr>
        <w:t>т в силу с 01.07.2017.</w:t>
      </w:r>
    </w:p>
    <w:p w:rsidR="0030612F" w:rsidRPr="0030612F" w:rsidRDefault="0030612F" w:rsidP="0030612F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kern w:val="28"/>
        </w:rPr>
      </w:pPr>
      <w:r>
        <w:rPr>
          <w:kern w:val="28"/>
        </w:rPr>
        <w:t>7</w:t>
      </w:r>
      <w:r w:rsidRPr="0030612F">
        <w:rPr>
          <w:kern w:val="28"/>
        </w:rPr>
        <w:t>.4.</w:t>
      </w:r>
      <w:r w:rsidRPr="0030612F">
        <w:rPr>
          <w:rFonts w:eastAsia="Lucida Sans Unicode"/>
          <w:kern w:val="28"/>
        </w:rPr>
        <w:t xml:space="preserve"> Изменения, внесенные в </w:t>
      </w:r>
      <w:r>
        <w:rPr>
          <w:rFonts w:eastAsia="Lucida Sans Unicode"/>
          <w:kern w:val="28"/>
        </w:rPr>
        <w:t>Положение</w:t>
      </w:r>
      <w:r w:rsidRPr="0030612F">
        <w:rPr>
          <w:rFonts w:eastAsia="Lucida Sans Unicode"/>
          <w:kern w:val="28"/>
        </w:rPr>
        <w:t xml:space="preserve">, решения о признании их утратившими силу, в соответствии с Уставом </w:t>
      </w:r>
      <w:r w:rsidR="00976767">
        <w:rPr>
          <w:rFonts w:eastAsia="Lucida Sans Unicode"/>
          <w:kern w:val="28"/>
        </w:rPr>
        <w:t>Ассоциации</w:t>
      </w:r>
      <w:r w:rsidRPr="0030612F">
        <w:rPr>
          <w:rFonts w:eastAsia="Lucida Sans Unicode"/>
          <w:kern w:val="28"/>
        </w:rPr>
        <w:t xml:space="preserve">, считаются принятыми Советом </w:t>
      </w:r>
      <w:r w:rsidR="00976767">
        <w:rPr>
          <w:rFonts w:eastAsia="Lucida Sans Unicode"/>
          <w:kern w:val="28"/>
        </w:rPr>
        <w:t>Ассоциации</w:t>
      </w:r>
      <w:r w:rsidRPr="0030612F">
        <w:rPr>
          <w:rFonts w:eastAsia="Lucida Sans Unicode"/>
          <w:kern w:val="28"/>
        </w:rPr>
        <w:t xml:space="preserve">, если за них проголосовало более половины членов Совета </w:t>
      </w:r>
      <w:r w:rsidR="00976767">
        <w:rPr>
          <w:rFonts w:eastAsia="Lucida Sans Unicode"/>
          <w:kern w:val="28"/>
        </w:rPr>
        <w:t>Ассоциации</w:t>
      </w:r>
      <w:r w:rsidRPr="0030612F">
        <w:rPr>
          <w:rFonts w:eastAsia="Lucida Sans Unicode"/>
          <w:kern w:val="28"/>
        </w:rPr>
        <w:t xml:space="preserve">, присутствующих на заседании, и вступают в силу не ранее чем через 10 (десять) дней после их принятия Советом </w:t>
      </w:r>
      <w:r w:rsidR="008C4D85">
        <w:rPr>
          <w:rFonts w:eastAsia="Lucida Sans Unicode"/>
          <w:kern w:val="28"/>
        </w:rPr>
        <w:t>Ассоциации</w:t>
      </w:r>
      <w:r w:rsidRPr="0030612F">
        <w:rPr>
          <w:rFonts w:eastAsia="Lucida Sans Unicode"/>
          <w:kern w:val="28"/>
        </w:rPr>
        <w:t>.</w:t>
      </w:r>
    </w:p>
    <w:p w:rsidR="007261A8" w:rsidRPr="0030612F" w:rsidRDefault="002F3CBC" w:rsidP="002F3CBC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kern w:val="28"/>
        </w:rPr>
      </w:pPr>
      <w:r>
        <w:rPr>
          <w:kern w:val="28"/>
        </w:rPr>
        <w:t>7</w:t>
      </w:r>
      <w:r w:rsidR="0030612F" w:rsidRPr="0030612F">
        <w:rPr>
          <w:kern w:val="28"/>
        </w:rPr>
        <w:t xml:space="preserve">.5. </w:t>
      </w:r>
      <w:proofErr w:type="gramStart"/>
      <w:r w:rsidR="007261A8" w:rsidRPr="007261A8">
        <w:t xml:space="preserve">Положения, изменения, внесенные в </w:t>
      </w:r>
      <w:r w:rsidR="007261A8">
        <w:t>Положение</w:t>
      </w:r>
      <w:r w:rsidR="007261A8" w:rsidRPr="007261A8">
        <w:t>, и решени</w:t>
      </w:r>
      <w:r w:rsidR="007261A8">
        <w:t>е</w:t>
      </w:r>
      <w:r w:rsidR="007261A8" w:rsidRPr="007261A8">
        <w:t xml:space="preserve"> о признании их утратившими силу должны быть, в соответствии с частью 4 статьи 7 Федерального закона № 315-ФЗ, размещены на официальном сайте </w:t>
      </w:r>
      <w:r w:rsidR="008C4D85">
        <w:t>Ассоциации</w:t>
      </w:r>
      <w:r w:rsidR="007261A8" w:rsidRPr="007261A8">
        <w:t xml:space="preserve"> </w:t>
      </w:r>
      <w:r w:rsidRPr="0030612F">
        <w:rPr>
          <w:kern w:val="28"/>
        </w:rPr>
        <w:t>в информационно-телеком</w:t>
      </w:r>
      <w:r w:rsidR="008C4D85">
        <w:rPr>
          <w:kern w:val="28"/>
        </w:rPr>
        <w:t>м</w:t>
      </w:r>
      <w:r w:rsidRPr="0030612F">
        <w:rPr>
          <w:kern w:val="28"/>
        </w:rPr>
        <w:t xml:space="preserve">уникационной сети Интернет </w:t>
      </w:r>
      <w:proofErr w:type="spellStart"/>
      <w:r w:rsidR="008C4D85">
        <w:rPr>
          <w:kern w:val="28"/>
          <w:lang w:val="en-US"/>
        </w:rPr>
        <w:t>ngp</w:t>
      </w:r>
      <w:proofErr w:type="spellEnd"/>
      <w:r w:rsidR="008C4D85" w:rsidRPr="008C4D85">
        <w:rPr>
          <w:kern w:val="28"/>
        </w:rPr>
        <w:t>-</w:t>
      </w:r>
      <w:proofErr w:type="spellStart"/>
      <w:r w:rsidR="008C4D85">
        <w:rPr>
          <w:kern w:val="28"/>
          <w:lang w:val="en-US"/>
        </w:rPr>
        <w:t>sro</w:t>
      </w:r>
      <w:proofErr w:type="spellEnd"/>
      <w:r w:rsidR="008C4D85" w:rsidRPr="008C4D85">
        <w:rPr>
          <w:kern w:val="28"/>
        </w:rPr>
        <w:t>.</w:t>
      </w:r>
      <w:proofErr w:type="spellStart"/>
      <w:r w:rsidR="008C4D85">
        <w:rPr>
          <w:kern w:val="28"/>
          <w:lang w:val="en-US"/>
        </w:rPr>
        <w:t>ru</w:t>
      </w:r>
      <w:proofErr w:type="spellEnd"/>
      <w:r w:rsidRPr="007261A8">
        <w:t xml:space="preserve"> </w:t>
      </w:r>
      <w:r w:rsidR="007261A8" w:rsidRPr="007261A8">
        <w:t>в течение 5 (пяти) рабочих дней со дня, следующего за днем наступления события, повлекшего за собой такие изменения</w:t>
      </w:r>
      <w:r>
        <w:t xml:space="preserve">, </w:t>
      </w:r>
      <w:r w:rsidRPr="0030612F">
        <w:rPr>
          <w:kern w:val="28"/>
        </w:rPr>
        <w:t>и направлен</w:t>
      </w:r>
      <w:r>
        <w:rPr>
          <w:kern w:val="28"/>
        </w:rPr>
        <w:t>ы</w:t>
      </w:r>
      <w:r w:rsidRPr="0030612F">
        <w:rPr>
          <w:kern w:val="28"/>
        </w:rPr>
        <w:t xml:space="preserve"> на бумажном носителе или в</w:t>
      </w:r>
      <w:proofErr w:type="gramEnd"/>
      <w:r w:rsidRPr="0030612F">
        <w:rPr>
          <w:kern w:val="28"/>
        </w:rPr>
        <w:t xml:space="preserve"> форме электронных документов (пакета электронных документов), подписанных </w:t>
      </w:r>
      <w:r w:rsidR="008C4D85">
        <w:t>Ассоциацией</w:t>
      </w:r>
      <w:r w:rsidRPr="0030612F">
        <w:rPr>
          <w:kern w:val="28"/>
        </w:rPr>
        <w:t xml:space="preserve"> с использованием усиленной квалифицированной электронной подписи, в федеральный орган исполнительной власти, уполномоченный на осуществление государственного надзора за деятельност</w:t>
      </w:r>
      <w:r w:rsidR="008C4D85">
        <w:rPr>
          <w:kern w:val="28"/>
        </w:rPr>
        <w:t>ью саморегулируемых организаций.</w:t>
      </w:r>
    </w:p>
    <w:p w:rsidR="007D76BB" w:rsidRPr="00041A94" w:rsidRDefault="007D76BB" w:rsidP="008C4D85">
      <w:pPr>
        <w:suppressAutoHyphens/>
        <w:ind w:firstLine="709"/>
        <w:jc w:val="both"/>
      </w:pPr>
      <w:r w:rsidRPr="00041A94">
        <w:t>7.</w:t>
      </w:r>
      <w:r w:rsidR="002F3CBC">
        <w:t>6</w:t>
      </w:r>
      <w:r w:rsidRPr="00041A94">
        <w:t xml:space="preserve">. </w:t>
      </w:r>
      <w:proofErr w:type="gramStart"/>
      <w:r w:rsidRPr="00041A94">
        <w:t>С даты вступления</w:t>
      </w:r>
      <w:proofErr w:type="gramEnd"/>
      <w:r w:rsidRPr="00041A94">
        <w:t xml:space="preserve"> в силу настоящего Положения прекращает свое действие и утрачивает силу документ </w:t>
      </w:r>
      <w:r w:rsidR="008C4D85">
        <w:t>«Положение об органе контроля Некоммерческого партнерства «Гильдия проектировщиков Новгородской области»</w:t>
      </w:r>
      <w:r w:rsidRPr="00041A94">
        <w:t xml:space="preserve">, утвержденное </w:t>
      </w:r>
      <w:r w:rsidR="0030612F">
        <w:t xml:space="preserve">протоколом заседания Совета Некоммерческого партнерства </w:t>
      </w:r>
      <w:r w:rsidR="008C4D85" w:rsidRPr="008C4D85">
        <w:t>«Гильдия проектировщиков</w:t>
      </w:r>
      <w:r w:rsidR="008C4D85">
        <w:t xml:space="preserve"> </w:t>
      </w:r>
      <w:r w:rsidR="008C4D85" w:rsidRPr="008C4D85">
        <w:t>Новгородской области»</w:t>
      </w:r>
      <w:r w:rsidR="008C4D85">
        <w:t xml:space="preserve"> </w:t>
      </w:r>
      <w:r w:rsidR="008C4D85" w:rsidRPr="008C4D85">
        <w:t xml:space="preserve"> </w:t>
      </w:r>
      <w:r w:rsidR="0030612F">
        <w:t xml:space="preserve">от </w:t>
      </w:r>
      <w:r w:rsidR="008C4D85">
        <w:t>20.10.2009 № 2</w:t>
      </w:r>
      <w:r w:rsidR="0030612F">
        <w:t>.</w:t>
      </w:r>
    </w:p>
    <w:p w:rsidR="007D76BB" w:rsidRPr="00041A94" w:rsidRDefault="007D76BB" w:rsidP="005727EE">
      <w:pPr>
        <w:ind w:firstLine="709"/>
        <w:jc w:val="center"/>
      </w:pPr>
      <w:r w:rsidRPr="00041A94">
        <w:t>_______________________</w:t>
      </w:r>
    </w:p>
    <w:sectPr w:rsidR="007D76BB" w:rsidRPr="00041A94" w:rsidSect="00A172C7">
      <w:headerReference w:type="defaul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252" w:rsidRDefault="009C5252" w:rsidP="006F3289">
      <w:r>
        <w:separator/>
      </w:r>
    </w:p>
  </w:endnote>
  <w:endnote w:type="continuationSeparator" w:id="0">
    <w:p w:rsidR="009C5252" w:rsidRDefault="009C5252" w:rsidP="006F3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252" w:rsidRDefault="009C5252" w:rsidP="006F3289">
      <w:r>
        <w:separator/>
      </w:r>
    </w:p>
  </w:footnote>
  <w:footnote w:type="continuationSeparator" w:id="0">
    <w:p w:rsidR="009C5252" w:rsidRDefault="009C5252" w:rsidP="006F32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796552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F3289" w:rsidRPr="006F3289" w:rsidRDefault="006F3289">
        <w:pPr>
          <w:pStyle w:val="a8"/>
          <w:jc w:val="center"/>
          <w:rPr>
            <w:sz w:val="20"/>
            <w:szCs w:val="20"/>
          </w:rPr>
        </w:pPr>
        <w:r w:rsidRPr="006F3289">
          <w:rPr>
            <w:sz w:val="20"/>
            <w:szCs w:val="20"/>
          </w:rPr>
          <w:fldChar w:fldCharType="begin"/>
        </w:r>
        <w:r w:rsidRPr="006F3289">
          <w:rPr>
            <w:sz w:val="20"/>
            <w:szCs w:val="20"/>
          </w:rPr>
          <w:instrText>PAGE   \* MERGEFORMAT</w:instrText>
        </w:r>
        <w:r w:rsidRPr="006F3289">
          <w:rPr>
            <w:sz w:val="20"/>
            <w:szCs w:val="20"/>
          </w:rPr>
          <w:fldChar w:fldCharType="separate"/>
        </w:r>
        <w:r w:rsidR="00F16C3E">
          <w:rPr>
            <w:noProof/>
            <w:sz w:val="20"/>
            <w:szCs w:val="20"/>
          </w:rPr>
          <w:t>4</w:t>
        </w:r>
        <w:r w:rsidRPr="006F3289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72A64"/>
    <w:multiLevelType w:val="hybridMultilevel"/>
    <w:tmpl w:val="AC3860C6"/>
    <w:lvl w:ilvl="0" w:tplc="C8D8BF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8CB460D"/>
    <w:multiLevelType w:val="hybridMultilevel"/>
    <w:tmpl w:val="1F8CA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3C3"/>
    <w:rsid w:val="000019B0"/>
    <w:rsid w:val="000034E8"/>
    <w:rsid w:val="00012889"/>
    <w:rsid w:val="00020757"/>
    <w:rsid w:val="00037403"/>
    <w:rsid w:val="00041A94"/>
    <w:rsid w:val="000464F4"/>
    <w:rsid w:val="00053768"/>
    <w:rsid w:val="00077599"/>
    <w:rsid w:val="00077649"/>
    <w:rsid w:val="0008582D"/>
    <w:rsid w:val="000B02B3"/>
    <w:rsid w:val="000B4909"/>
    <w:rsid w:val="000C4524"/>
    <w:rsid w:val="000C4A6E"/>
    <w:rsid w:val="000D5D23"/>
    <w:rsid w:val="000E0409"/>
    <w:rsid w:val="000E0B95"/>
    <w:rsid w:val="000F7090"/>
    <w:rsid w:val="000F7540"/>
    <w:rsid w:val="00105205"/>
    <w:rsid w:val="00106F52"/>
    <w:rsid w:val="001101AD"/>
    <w:rsid w:val="0011091E"/>
    <w:rsid w:val="00115359"/>
    <w:rsid w:val="001202B5"/>
    <w:rsid w:val="001345F2"/>
    <w:rsid w:val="00140EE4"/>
    <w:rsid w:val="0014500E"/>
    <w:rsid w:val="001461BD"/>
    <w:rsid w:val="0015712A"/>
    <w:rsid w:val="001765A5"/>
    <w:rsid w:val="00184FC3"/>
    <w:rsid w:val="00187AEB"/>
    <w:rsid w:val="001966C0"/>
    <w:rsid w:val="00196BC8"/>
    <w:rsid w:val="001A570A"/>
    <w:rsid w:val="001B408D"/>
    <w:rsid w:val="001C4DBB"/>
    <w:rsid w:val="001D32EC"/>
    <w:rsid w:val="001E19CF"/>
    <w:rsid w:val="001E4A78"/>
    <w:rsid w:val="001F4BF2"/>
    <w:rsid w:val="00200EBA"/>
    <w:rsid w:val="00225DFF"/>
    <w:rsid w:val="00241972"/>
    <w:rsid w:val="00250457"/>
    <w:rsid w:val="00255798"/>
    <w:rsid w:val="00257050"/>
    <w:rsid w:val="00257B97"/>
    <w:rsid w:val="00270559"/>
    <w:rsid w:val="002840E2"/>
    <w:rsid w:val="002A0238"/>
    <w:rsid w:val="002E03EE"/>
    <w:rsid w:val="002E0BB9"/>
    <w:rsid w:val="002F3CBC"/>
    <w:rsid w:val="0030612F"/>
    <w:rsid w:val="00352252"/>
    <w:rsid w:val="00354DD7"/>
    <w:rsid w:val="00360048"/>
    <w:rsid w:val="00360CE6"/>
    <w:rsid w:val="003716E3"/>
    <w:rsid w:val="0037540D"/>
    <w:rsid w:val="00381D7D"/>
    <w:rsid w:val="00391C89"/>
    <w:rsid w:val="003953BD"/>
    <w:rsid w:val="003A0B4C"/>
    <w:rsid w:val="003C33AC"/>
    <w:rsid w:val="003D434E"/>
    <w:rsid w:val="003D675B"/>
    <w:rsid w:val="003E3A16"/>
    <w:rsid w:val="003E45A2"/>
    <w:rsid w:val="004015DC"/>
    <w:rsid w:val="004141A1"/>
    <w:rsid w:val="004250A0"/>
    <w:rsid w:val="00425AE2"/>
    <w:rsid w:val="00427CC9"/>
    <w:rsid w:val="0043247D"/>
    <w:rsid w:val="0043265C"/>
    <w:rsid w:val="0043288D"/>
    <w:rsid w:val="0045436E"/>
    <w:rsid w:val="00454A96"/>
    <w:rsid w:val="00454AAE"/>
    <w:rsid w:val="0047077F"/>
    <w:rsid w:val="00475EEC"/>
    <w:rsid w:val="0047652A"/>
    <w:rsid w:val="00480824"/>
    <w:rsid w:val="00480F9F"/>
    <w:rsid w:val="004904E3"/>
    <w:rsid w:val="004B6033"/>
    <w:rsid w:val="004C6446"/>
    <w:rsid w:val="004C739B"/>
    <w:rsid w:val="004D2175"/>
    <w:rsid w:val="004E253E"/>
    <w:rsid w:val="004E7BD8"/>
    <w:rsid w:val="004F3FF9"/>
    <w:rsid w:val="00505CAE"/>
    <w:rsid w:val="00517F07"/>
    <w:rsid w:val="00526CAA"/>
    <w:rsid w:val="00541D8B"/>
    <w:rsid w:val="005455C2"/>
    <w:rsid w:val="00546D26"/>
    <w:rsid w:val="005558F5"/>
    <w:rsid w:val="00555BB1"/>
    <w:rsid w:val="0056125D"/>
    <w:rsid w:val="005727EE"/>
    <w:rsid w:val="005A1B24"/>
    <w:rsid w:val="005A34AA"/>
    <w:rsid w:val="005B3C50"/>
    <w:rsid w:val="005C2CB7"/>
    <w:rsid w:val="005C4C2B"/>
    <w:rsid w:val="005E40A3"/>
    <w:rsid w:val="00631F6E"/>
    <w:rsid w:val="0064744E"/>
    <w:rsid w:val="006671E4"/>
    <w:rsid w:val="006752AC"/>
    <w:rsid w:val="00676632"/>
    <w:rsid w:val="006907CB"/>
    <w:rsid w:val="006A060D"/>
    <w:rsid w:val="006E6DD1"/>
    <w:rsid w:val="006F3289"/>
    <w:rsid w:val="006F3680"/>
    <w:rsid w:val="006F37A7"/>
    <w:rsid w:val="006F654D"/>
    <w:rsid w:val="006F7558"/>
    <w:rsid w:val="00712B89"/>
    <w:rsid w:val="007261A8"/>
    <w:rsid w:val="00727637"/>
    <w:rsid w:val="00734A10"/>
    <w:rsid w:val="007423F4"/>
    <w:rsid w:val="00750336"/>
    <w:rsid w:val="00794EBD"/>
    <w:rsid w:val="007A32C7"/>
    <w:rsid w:val="007A53C3"/>
    <w:rsid w:val="007B0F2C"/>
    <w:rsid w:val="007D46B9"/>
    <w:rsid w:val="007D76BB"/>
    <w:rsid w:val="007E0D08"/>
    <w:rsid w:val="007E18DE"/>
    <w:rsid w:val="007E71D0"/>
    <w:rsid w:val="007F6BA9"/>
    <w:rsid w:val="007F6DB4"/>
    <w:rsid w:val="007F7B7F"/>
    <w:rsid w:val="008111AC"/>
    <w:rsid w:val="00814D32"/>
    <w:rsid w:val="00820299"/>
    <w:rsid w:val="00823501"/>
    <w:rsid w:val="00833EF4"/>
    <w:rsid w:val="008415BF"/>
    <w:rsid w:val="00861562"/>
    <w:rsid w:val="00891A3E"/>
    <w:rsid w:val="00893DCA"/>
    <w:rsid w:val="008C4D85"/>
    <w:rsid w:val="008C5868"/>
    <w:rsid w:val="008D10F3"/>
    <w:rsid w:val="008D5E75"/>
    <w:rsid w:val="008D63C9"/>
    <w:rsid w:val="008E150F"/>
    <w:rsid w:val="008E4927"/>
    <w:rsid w:val="008E757A"/>
    <w:rsid w:val="008F10E0"/>
    <w:rsid w:val="0090298B"/>
    <w:rsid w:val="00903F32"/>
    <w:rsid w:val="00937DA3"/>
    <w:rsid w:val="00942A05"/>
    <w:rsid w:val="00943E01"/>
    <w:rsid w:val="0094631A"/>
    <w:rsid w:val="00976767"/>
    <w:rsid w:val="00992A3A"/>
    <w:rsid w:val="009B4D66"/>
    <w:rsid w:val="009C4705"/>
    <w:rsid w:val="009C5252"/>
    <w:rsid w:val="009D7F60"/>
    <w:rsid w:val="009F0441"/>
    <w:rsid w:val="009F63E1"/>
    <w:rsid w:val="00A00DFA"/>
    <w:rsid w:val="00A172C7"/>
    <w:rsid w:val="00A17B2E"/>
    <w:rsid w:val="00A208E7"/>
    <w:rsid w:val="00A30314"/>
    <w:rsid w:val="00A43390"/>
    <w:rsid w:val="00A61197"/>
    <w:rsid w:val="00A65147"/>
    <w:rsid w:val="00A67365"/>
    <w:rsid w:val="00A70C84"/>
    <w:rsid w:val="00A75340"/>
    <w:rsid w:val="00A92B53"/>
    <w:rsid w:val="00AA0264"/>
    <w:rsid w:val="00AA315B"/>
    <w:rsid w:val="00AB4C22"/>
    <w:rsid w:val="00AC11D4"/>
    <w:rsid w:val="00AD62FA"/>
    <w:rsid w:val="00AF78DB"/>
    <w:rsid w:val="00B03730"/>
    <w:rsid w:val="00B232F7"/>
    <w:rsid w:val="00B2641B"/>
    <w:rsid w:val="00B31DB9"/>
    <w:rsid w:val="00B32BD0"/>
    <w:rsid w:val="00B53DF9"/>
    <w:rsid w:val="00B57BA3"/>
    <w:rsid w:val="00BB5734"/>
    <w:rsid w:val="00BC143C"/>
    <w:rsid w:val="00BC3521"/>
    <w:rsid w:val="00BC3F7D"/>
    <w:rsid w:val="00BC62F4"/>
    <w:rsid w:val="00BD615F"/>
    <w:rsid w:val="00BF43EC"/>
    <w:rsid w:val="00C02821"/>
    <w:rsid w:val="00C0672D"/>
    <w:rsid w:val="00C16815"/>
    <w:rsid w:val="00C16E66"/>
    <w:rsid w:val="00C20742"/>
    <w:rsid w:val="00C451A6"/>
    <w:rsid w:val="00C473C4"/>
    <w:rsid w:val="00C52EB0"/>
    <w:rsid w:val="00C56BB7"/>
    <w:rsid w:val="00CA025C"/>
    <w:rsid w:val="00CA73B2"/>
    <w:rsid w:val="00CB3415"/>
    <w:rsid w:val="00CC7752"/>
    <w:rsid w:val="00CC799E"/>
    <w:rsid w:val="00CE0BAD"/>
    <w:rsid w:val="00CF2C7B"/>
    <w:rsid w:val="00D1392B"/>
    <w:rsid w:val="00D14AA7"/>
    <w:rsid w:val="00D263A7"/>
    <w:rsid w:val="00D362B9"/>
    <w:rsid w:val="00D4475B"/>
    <w:rsid w:val="00D56C1E"/>
    <w:rsid w:val="00D64DC4"/>
    <w:rsid w:val="00D77F74"/>
    <w:rsid w:val="00DD44BF"/>
    <w:rsid w:val="00DD44D6"/>
    <w:rsid w:val="00DE3A7F"/>
    <w:rsid w:val="00DF74EC"/>
    <w:rsid w:val="00E22EC7"/>
    <w:rsid w:val="00E24E4A"/>
    <w:rsid w:val="00E359A2"/>
    <w:rsid w:val="00E41AA4"/>
    <w:rsid w:val="00E567BB"/>
    <w:rsid w:val="00E71CE8"/>
    <w:rsid w:val="00E80532"/>
    <w:rsid w:val="00E82F05"/>
    <w:rsid w:val="00E85E24"/>
    <w:rsid w:val="00EA1D38"/>
    <w:rsid w:val="00EC2221"/>
    <w:rsid w:val="00EC416B"/>
    <w:rsid w:val="00EC5879"/>
    <w:rsid w:val="00ED7CD6"/>
    <w:rsid w:val="00F06069"/>
    <w:rsid w:val="00F16C3E"/>
    <w:rsid w:val="00F21E51"/>
    <w:rsid w:val="00F25CDB"/>
    <w:rsid w:val="00F522D4"/>
    <w:rsid w:val="00F55F77"/>
    <w:rsid w:val="00F56543"/>
    <w:rsid w:val="00F63241"/>
    <w:rsid w:val="00F94408"/>
    <w:rsid w:val="00F960F0"/>
    <w:rsid w:val="00F9777F"/>
    <w:rsid w:val="00FA556D"/>
    <w:rsid w:val="00FA783A"/>
    <w:rsid w:val="00FC7B08"/>
    <w:rsid w:val="00FE6EB8"/>
    <w:rsid w:val="00FF05F4"/>
    <w:rsid w:val="00FF1D5F"/>
    <w:rsid w:val="00FF32A8"/>
    <w:rsid w:val="00FF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0"/>
    <w:link w:val="40"/>
    <w:qFormat/>
    <w:rsid w:val="00391C89"/>
    <w:pPr>
      <w:widowControl w:val="0"/>
      <w:tabs>
        <w:tab w:val="left" w:pos="0"/>
      </w:tabs>
      <w:suppressAutoHyphens/>
      <w:spacing w:before="280" w:after="280"/>
      <w:outlineLvl w:val="3"/>
    </w:pPr>
    <w:rPr>
      <w:rFonts w:ascii="Arial Unicode MS" w:eastAsia="Arial Unicode MS" w:hAnsi="Arial Unicode MS" w:cs="Arial Unicode MS"/>
      <w:b/>
      <w:bCs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Style37">
    <w:name w:val="Font Style37"/>
    <w:rsid w:val="007A53C3"/>
    <w:rPr>
      <w:rFonts w:ascii="Arial Narrow" w:hAnsi="Arial Narrow" w:cs="Arial Narrow" w:hint="default"/>
      <w:sz w:val="22"/>
      <w:szCs w:val="22"/>
    </w:rPr>
  </w:style>
  <w:style w:type="paragraph" w:styleId="a4">
    <w:name w:val="List Paragraph"/>
    <w:basedOn w:val="a"/>
    <w:uiPriority w:val="34"/>
    <w:qFormat/>
    <w:rsid w:val="007A53C3"/>
    <w:pPr>
      <w:ind w:left="720"/>
      <w:contextualSpacing/>
    </w:pPr>
  </w:style>
  <w:style w:type="paragraph" w:styleId="a5">
    <w:name w:val="Normal (Web)"/>
    <w:basedOn w:val="a"/>
    <w:rsid w:val="007A53C3"/>
    <w:pPr>
      <w:spacing w:before="100" w:beforeAutospacing="1" w:after="100" w:afterAutospacing="1"/>
    </w:pPr>
    <w:rPr>
      <w:color w:val="000000"/>
    </w:rPr>
  </w:style>
  <w:style w:type="paragraph" w:styleId="a6">
    <w:name w:val="Plain Text"/>
    <w:basedOn w:val="a"/>
    <w:link w:val="a7"/>
    <w:rsid w:val="007A53C3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1"/>
    <w:link w:val="a6"/>
    <w:rsid w:val="007A53C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F32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6F32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F32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6F32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391C89"/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a0">
    <w:name w:val="Body Text"/>
    <w:basedOn w:val="a"/>
    <w:link w:val="ac"/>
    <w:uiPriority w:val="99"/>
    <w:semiHidden/>
    <w:unhideWhenUsed/>
    <w:rsid w:val="00391C89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391C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C470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9C4705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7261A8"/>
    <w:pPr>
      <w:spacing w:after="120"/>
      <w:ind w:left="283"/>
    </w:pPr>
  </w:style>
  <w:style w:type="character" w:customStyle="1" w:styleId="af0">
    <w:name w:val="Основной текст с отступом Знак"/>
    <w:basedOn w:val="a1"/>
    <w:link w:val="af"/>
    <w:uiPriority w:val="99"/>
    <w:semiHidden/>
    <w:rsid w:val="007261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0"/>
    <w:link w:val="40"/>
    <w:qFormat/>
    <w:rsid w:val="00391C89"/>
    <w:pPr>
      <w:widowControl w:val="0"/>
      <w:tabs>
        <w:tab w:val="left" w:pos="0"/>
      </w:tabs>
      <w:suppressAutoHyphens/>
      <w:spacing w:before="280" w:after="280"/>
      <w:outlineLvl w:val="3"/>
    </w:pPr>
    <w:rPr>
      <w:rFonts w:ascii="Arial Unicode MS" w:eastAsia="Arial Unicode MS" w:hAnsi="Arial Unicode MS" w:cs="Arial Unicode MS"/>
      <w:b/>
      <w:bCs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Style37">
    <w:name w:val="Font Style37"/>
    <w:rsid w:val="007A53C3"/>
    <w:rPr>
      <w:rFonts w:ascii="Arial Narrow" w:hAnsi="Arial Narrow" w:cs="Arial Narrow" w:hint="default"/>
      <w:sz w:val="22"/>
      <w:szCs w:val="22"/>
    </w:rPr>
  </w:style>
  <w:style w:type="paragraph" w:styleId="a4">
    <w:name w:val="List Paragraph"/>
    <w:basedOn w:val="a"/>
    <w:uiPriority w:val="34"/>
    <w:qFormat/>
    <w:rsid w:val="007A53C3"/>
    <w:pPr>
      <w:ind w:left="720"/>
      <w:contextualSpacing/>
    </w:pPr>
  </w:style>
  <w:style w:type="paragraph" w:styleId="a5">
    <w:name w:val="Normal (Web)"/>
    <w:basedOn w:val="a"/>
    <w:rsid w:val="007A53C3"/>
    <w:pPr>
      <w:spacing w:before="100" w:beforeAutospacing="1" w:after="100" w:afterAutospacing="1"/>
    </w:pPr>
    <w:rPr>
      <w:color w:val="000000"/>
    </w:rPr>
  </w:style>
  <w:style w:type="paragraph" w:styleId="a6">
    <w:name w:val="Plain Text"/>
    <w:basedOn w:val="a"/>
    <w:link w:val="a7"/>
    <w:rsid w:val="007A53C3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1"/>
    <w:link w:val="a6"/>
    <w:rsid w:val="007A53C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F32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6F32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F32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6F32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391C89"/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a0">
    <w:name w:val="Body Text"/>
    <w:basedOn w:val="a"/>
    <w:link w:val="ac"/>
    <w:uiPriority w:val="99"/>
    <w:semiHidden/>
    <w:unhideWhenUsed/>
    <w:rsid w:val="00391C89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391C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C470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9C4705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7261A8"/>
    <w:pPr>
      <w:spacing w:after="120"/>
      <w:ind w:left="283"/>
    </w:pPr>
  </w:style>
  <w:style w:type="character" w:customStyle="1" w:styleId="af0">
    <w:name w:val="Основной текст с отступом Знак"/>
    <w:basedOn w:val="a1"/>
    <w:link w:val="af"/>
    <w:uiPriority w:val="99"/>
    <w:semiHidden/>
    <w:rsid w:val="007261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9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6C009-A7DE-40E4-85A5-324D35A20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1495</Words>
  <Characters>8526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SBI-02</dc:creator>
  <cp:lastModifiedBy>СРО 2</cp:lastModifiedBy>
  <cp:revision>5</cp:revision>
  <cp:lastPrinted>2017-05-02T09:53:00Z</cp:lastPrinted>
  <dcterms:created xsi:type="dcterms:W3CDTF">2017-05-15T07:44:00Z</dcterms:created>
  <dcterms:modified xsi:type="dcterms:W3CDTF">2017-05-24T07:02:00Z</dcterms:modified>
</cp:coreProperties>
</file>